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EE1" w:rsidRPr="00420EE1" w:rsidRDefault="00420EE1" w:rsidP="00420EE1">
      <w:pPr>
        <w:spacing w:after="0" w:line="360" w:lineRule="auto"/>
        <w:jc w:val="center"/>
        <w:rPr>
          <w:rFonts w:ascii="Times New Roman" w:eastAsia="TimesNewRomanPSMT" w:hAnsi="Times New Roman"/>
          <w:b/>
          <w:sz w:val="28"/>
          <w:szCs w:val="28"/>
        </w:rPr>
      </w:pPr>
      <w:r w:rsidRPr="00420EE1">
        <w:rPr>
          <w:rFonts w:ascii="Times New Roman" w:eastAsia="TimesNewRomanPSMT" w:hAnsi="Times New Roman"/>
          <w:b/>
          <w:sz w:val="28"/>
          <w:szCs w:val="28"/>
        </w:rPr>
        <w:t>Практическая работа № 5</w:t>
      </w:r>
    </w:p>
    <w:p w:rsidR="0039347F" w:rsidRPr="00420EE1" w:rsidRDefault="00420EE1" w:rsidP="00420EE1">
      <w:pPr>
        <w:spacing w:before="120" w:after="120" w:line="360" w:lineRule="auto"/>
        <w:jc w:val="center"/>
        <w:rPr>
          <w:rFonts w:ascii="Times New Roman" w:eastAsia="TimesNewRomanPSMT" w:hAnsi="Times New Roman"/>
          <w:b/>
          <w:sz w:val="28"/>
          <w:szCs w:val="28"/>
        </w:rPr>
      </w:pPr>
      <w:r w:rsidRPr="00420EE1">
        <w:rPr>
          <w:rFonts w:ascii="Times New Roman" w:eastAsia="TimesNewRomanPSMT" w:hAnsi="Times New Roman"/>
          <w:b/>
          <w:sz w:val="28"/>
          <w:szCs w:val="28"/>
        </w:rPr>
        <w:t>Составление маршрута восстановления изношенных деталей</w:t>
      </w:r>
    </w:p>
    <w:p w:rsidR="0066465B" w:rsidRDefault="0066465B" w:rsidP="0066465B">
      <w:pPr>
        <w:pStyle w:val="a3"/>
        <w:spacing w:before="240" w:line="360" w:lineRule="auto"/>
        <w:ind w:firstLine="709"/>
        <w:jc w:val="both"/>
        <w:rPr>
          <w:b w:val="0"/>
          <w:sz w:val="24"/>
          <w:szCs w:val="24"/>
        </w:rPr>
      </w:pPr>
      <w:r w:rsidRPr="0027297C">
        <w:rPr>
          <w:sz w:val="24"/>
          <w:szCs w:val="24"/>
        </w:rPr>
        <w:t>Цель работы:</w:t>
      </w:r>
      <w:r>
        <w:rPr>
          <w:sz w:val="24"/>
          <w:szCs w:val="24"/>
        </w:rPr>
        <w:t xml:space="preserve"> с</w:t>
      </w:r>
      <w:r>
        <w:rPr>
          <w:b w:val="0"/>
          <w:sz w:val="24"/>
          <w:szCs w:val="24"/>
        </w:rPr>
        <w:t>формировать навыки в разработке и обосновании технологии восстановления отдельных деталей, в составлении ремонтной технологической документации</w:t>
      </w:r>
    </w:p>
    <w:p w:rsidR="0066465B" w:rsidRPr="0027297C" w:rsidRDefault="0066465B" w:rsidP="0066465B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27297C">
        <w:rPr>
          <w:sz w:val="24"/>
          <w:szCs w:val="24"/>
        </w:rPr>
        <w:t xml:space="preserve">Задачи работы: </w:t>
      </w:r>
    </w:p>
    <w:p w:rsidR="0066465B" w:rsidRDefault="0066465B" w:rsidP="0066465B">
      <w:pPr>
        <w:pStyle w:val="a3"/>
        <w:spacing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1 Закрепить навыки </w:t>
      </w:r>
      <w:r w:rsidRPr="00F97AFA">
        <w:rPr>
          <w:b w:val="0"/>
          <w:spacing w:val="-4"/>
          <w:sz w:val="24"/>
          <w:szCs w:val="24"/>
        </w:rPr>
        <w:t xml:space="preserve">определения </w:t>
      </w:r>
      <w:r>
        <w:rPr>
          <w:b w:val="0"/>
          <w:spacing w:val="-4"/>
          <w:sz w:val="24"/>
          <w:szCs w:val="24"/>
        </w:rPr>
        <w:t xml:space="preserve">типовых </w:t>
      </w:r>
      <w:r w:rsidRPr="00F97AFA">
        <w:rPr>
          <w:b w:val="0"/>
          <w:spacing w:val="-4"/>
          <w:sz w:val="24"/>
          <w:szCs w:val="24"/>
        </w:rPr>
        <w:t xml:space="preserve">дефектов </w:t>
      </w:r>
      <w:r>
        <w:rPr>
          <w:b w:val="0"/>
          <w:spacing w:val="-4"/>
          <w:sz w:val="24"/>
          <w:szCs w:val="24"/>
        </w:rPr>
        <w:t xml:space="preserve">изношенных </w:t>
      </w:r>
      <w:r w:rsidRPr="00F97AFA">
        <w:rPr>
          <w:b w:val="0"/>
          <w:spacing w:val="-4"/>
          <w:sz w:val="24"/>
          <w:szCs w:val="24"/>
        </w:rPr>
        <w:t>деталей</w:t>
      </w:r>
    </w:p>
    <w:p w:rsidR="0066465B" w:rsidRDefault="0066465B" w:rsidP="0066465B">
      <w:pPr>
        <w:pStyle w:val="a3"/>
        <w:spacing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2 </w:t>
      </w:r>
      <w:r>
        <w:rPr>
          <w:b w:val="0"/>
          <w:spacing w:val="-4"/>
          <w:sz w:val="24"/>
          <w:szCs w:val="24"/>
        </w:rPr>
        <w:t xml:space="preserve">Приобрести навыки в разработке маршрута восстановления изношенных деталей </w:t>
      </w:r>
    </w:p>
    <w:p w:rsidR="00420EE1" w:rsidRDefault="0066465B" w:rsidP="0066465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65B">
        <w:rPr>
          <w:rFonts w:ascii="Times New Roman" w:hAnsi="Times New Roman" w:cs="Times New Roman"/>
          <w:b/>
          <w:sz w:val="24"/>
          <w:szCs w:val="24"/>
        </w:rPr>
        <w:t>Краткие теоретические сведения</w:t>
      </w:r>
    </w:p>
    <w:p w:rsidR="0066465B" w:rsidRPr="0066465B" w:rsidRDefault="0066465B" w:rsidP="006646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65B">
        <w:rPr>
          <w:rFonts w:ascii="Times New Roman" w:hAnsi="Times New Roman" w:cs="Times New Roman"/>
          <w:sz w:val="24"/>
          <w:szCs w:val="24"/>
        </w:rPr>
        <w:t>Безотказность машин определяется стабильностью ресурсов восстановленных деталей, которая зависит от правильного выбора способа восстановления и строгого соблюдения технологического процесса.</w:t>
      </w:r>
    </w:p>
    <w:p w:rsidR="0066465B" w:rsidRPr="0066465B" w:rsidRDefault="0066465B" w:rsidP="006646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65B">
        <w:rPr>
          <w:rFonts w:ascii="Times New Roman" w:hAnsi="Times New Roman" w:cs="Times New Roman"/>
          <w:sz w:val="24"/>
          <w:szCs w:val="24"/>
        </w:rPr>
        <w:t>Отсортированные в процессе дефектации детали и узлы промышленного оборудования, подлежащие ремонту, направляются на восстановление. Экономическая целесообразность восстановления деталей обусловлена тем, что стоимость их восстановления значительно ниже стоимости изготовления, особенно для конструктивно сложных деталей.</w:t>
      </w:r>
    </w:p>
    <w:p w:rsidR="0066465B" w:rsidRPr="0066465B" w:rsidRDefault="0066465B" w:rsidP="006646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65B">
        <w:rPr>
          <w:rFonts w:ascii="Times New Roman" w:hAnsi="Times New Roman" w:cs="Times New Roman"/>
          <w:sz w:val="24"/>
          <w:szCs w:val="24"/>
        </w:rPr>
        <w:t>Допускается оставлять детали для дальнейшей эксплуатации, если в них обнаружены следующие дефекты:</w:t>
      </w:r>
    </w:p>
    <w:p w:rsidR="0066465B" w:rsidRPr="0066465B" w:rsidRDefault="0066465B" w:rsidP="006646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65B">
        <w:rPr>
          <w:rFonts w:ascii="Times New Roman" w:hAnsi="Times New Roman" w:cs="Times New Roman"/>
          <w:sz w:val="24"/>
          <w:szCs w:val="24"/>
        </w:rPr>
        <w:t>- незначительные отдельные забоины, риски, царапины на посадочных и уплотнительных поверхностях (выполняется их зачистка), если это не влечет за собой нарушения посадки или плотности соединения деталей;</w:t>
      </w:r>
    </w:p>
    <w:p w:rsidR="0066465B" w:rsidRPr="0066465B" w:rsidRDefault="0066465B" w:rsidP="006646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65B">
        <w:rPr>
          <w:rFonts w:ascii="Times New Roman" w:hAnsi="Times New Roman" w:cs="Times New Roman"/>
          <w:sz w:val="24"/>
          <w:szCs w:val="24"/>
        </w:rPr>
        <w:t>- неглубокие коррозионные поражения на рабочих поверхностях после зачистки;</w:t>
      </w:r>
    </w:p>
    <w:p w:rsidR="0066465B" w:rsidRPr="0066465B" w:rsidRDefault="0066465B" w:rsidP="006646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65B">
        <w:rPr>
          <w:rFonts w:ascii="Times New Roman" w:hAnsi="Times New Roman" w:cs="Times New Roman"/>
          <w:sz w:val="24"/>
          <w:szCs w:val="24"/>
        </w:rPr>
        <w:t>- незначительные срывы резьбы с общей протяженностью не более половины длины витка (выполняется прорезка резьбы метчиком или плашкой);</w:t>
      </w:r>
    </w:p>
    <w:p w:rsidR="0066465B" w:rsidRPr="0066465B" w:rsidRDefault="0066465B" w:rsidP="006646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65B">
        <w:rPr>
          <w:rFonts w:ascii="Times New Roman" w:hAnsi="Times New Roman" w:cs="Times New Roman"/>
          <w:sz w:val="24"/>
          <w:szCs w:val="24"/>
        </w:rPr>
        <w:t>- изнашивание деталей в пределах допустимых размеров.</w:t>
      </w:r>
    </w:p>
    <w:p w:rsidR="00E00BD6" w:rsidRPr="00E00BD6" w:rsidRDefault="00E00BD6" w:rsidP="00E00BD6">
      <w:pPr>
        <w:pStyle w:val="a3"/>
        <w:spacing w:line="360" w:lineRule="auto"/>
        <w:ind w:firstLine="709"/>
        <w:jc w:val="both"/>
        <w:rPr>
          <w:b w:val="0"/>
          <w:sz w:val="24"/>
          <w:szCs w:val="24"/>
        </w:rPr>
      </w:pPr>
      <w:r w:rsidRPr="00E00BD6">
        <w:rPr>
          <w:b w:val="0"/>
          <w:sz w:val="24"/>
          <w:szCs w:val="24"/>
        </w:rPr>
        <w:t>Под</w:t>
      </w:r>
      <w:r>
        <w:rPr>
          <w:b w:val="0"/>
          <w:sz w:val="24"/>
          <w:szCs w:val="24"/>
        </w:rPr>
        <w:t xml:space="preserve"> </w:t>
      </w:r>
      <w:r w:rsidRPr="00E00BD6">
        <w:rPr>
          <w:bCs/>
          <w:i/>
          <w:iCs/>
          <w:sz w:val="24"/>
          <w:szCs w:val="24"/>
        </w:rPr>
        <w:t xml:space="preserve">восстановлением </w:t>
      </w:r>
      <w:r>
        <w:rPr>
          <w:bCs/>
          <w:i/>
          <w:iCs/>
          <w:sz w:val="24"/>
          <w:szCs w:val="24"/>
        </w:rPr>
        <w:t xml:space="preserve">изношенной </w:t>
      </w:r>
      <w:r w:rsidRPr="00E00BD6">
        <w:rPr>
          <w:bCs/>
          <w:i/>
          <w:iCs/>
          <w:sz w:val="24"/>
          <w:szCs w:val="24"/>
        </w:rPr>
        <w:t>детали</w:t>
      </w:r>
      <w:r>
        <w:rPr>
          <w:bCs/>
          <w:i/>
          <w:iCs/>
          <w:sz w:val="24"/>
          <w:szCs w:val="24"/>
        </w:rPr>
        <w:t xml:space="preserve"> </w:t>
      </w:r>
      <w:r w:rsidRPr="00E00BD6">
        <w:rPr>
          <w:b w:val="0"/>
          <w:sz w:val="24"/>
          <w:szCs w:val="24"/>
        </w:rPr>
        <w:t>понимают комплекс работ по восстановлению первоначальных (чертежных) размеров детали, обеспечивающих восстановление ее работоспособности до уровня или близкому к уровню новой детали.</w:t>
      </w:r>
    </w:p>
    <w:p w:rsidR="00E00BD6" w:rsidRPr="00E00BD6" w:rsidRDefault="00E00BD6" w:rsidP="00E00BD6">
      <w:pPr>
        <w:pStyle w:val="a3"/>
        <w:spacing w:line="360" w:lineRule="auto"/>
        <w:ind w:firstLine="709"/>
        <w:jc w:val="both"/>
        <w:rPr>
          <w:b w:val="0"/>
          <w:sz w:val="24"/>
          <w:szCs w:val="24"/>
        </w:rPr>
      </w:pPr>
      <w:r w:rsidRPr="00E00BD6">
        <w:rPr>
          <w:b w:val="0"/>
          <w:sz w:val="24"/>
          <w:szCs w:val="24"/>
        </w:rPr>
        <w:t xml:space="preserve">При выборе способа восстановления деталей и сборочных единиц за основу принимают экономическую целесообразность восстановления, наличие на предприятии необходимого оборудования и материалов, технологические и конструктивные особенности деталей, величину и характер их износа и т.д. </w:t>
      </w:r>
    </w:p>
    <w:p w:rsidR="00E00BD6" w:rsidRPr="00E00BD6" w:rsidRDefault="00E00BD6" w:rsidP="00E00BD6">
      <w:pPr>
        <w:pStyle w:val="a3"/>
        <w:spacing w:line="360" w:lineRule="auto"/>
        <w:ind w:firstLine="709"/>
        <w:jc w:val="both"/>
        <w:rPr>
          <w:b w:val="0"/>
          <w:sz w:val="24"/>
          <w:szCs w:val="24"/>
        </w:rPr>
      </w:pPr>
      <w:r w:rsidRPr="00E00BD6">
        <w:rPr>
          <w:b w:val="0"/>
          <w:sz w:val="24"/>
          <w:szCs w:val="24"/>
        </w:rPr>
        <w:lastRenderedPageBreak/>
        <w:t xml:space="preserve">Целесообразность способа восстановления и упрочнения деталей в каждом случае зависит от многих факторов: </w:t>
      </w:r>
    </w:p>
    <w:p w:rsidR="00E00BD6" w:rsidRPr="00E00BD6" w:rsidRDefault="00E00BD6" w:rsidP="00E00BD6">
      <w:pPr>
        <w:pStyle w:val="a3"/>
        <w:spacing w:line="360" w:lineRule="auto"/>
        <w:ind w:firstLine="709"/>
        <w:jc w:val="both"/>
        <w:rPr>
          <w:b w:val="0"/>
          <w:sz w:val="24"/>
          <w:szCs w:val="24"/>
        </w:rPr>
      </w:pPr>
      <w:r w:rsidRPr="00E00BD6">
        <w:rPr>
          <w:b w:val="0"/>
          <w:sz w:val="24"/>
          <w:szCs w:val="24"/>
        </w:rPr>
        <w:t xml:space="preserve">- условий их работы; </w:t>
      </w:r>
    </w:p>
    <w:p w:rsidR="00E00BD6" w:rsidRPr="00E00BD6" w:rsidRDefault="00E00BD6" w:rsidP="00E00BD6">
      <w:pPr>
        <w:pStyle w:val="a3"/>
        <w:spacing w:line="360" w:lineRule="auto"/>
        <w:ind w:firstLine="709"/>
        <w:jc w:val="both"/>
        <w:rPr>
          <w:b w:val="0"/>
          <w:sz w:val="24"/>
          <w:szCs w:val="24"/>
        </w:rPr>
      </w:pPr>
      <w:r w:rsidRPr="00E00BD6">
        <w:rPr>
          <w:b w:val="0"/>
          <w:sz w:val="24"/>
          <w:szCs w:val="24"/>
        </w:rPr>
        <w:t xml:space="preserve">- характера сопряжения (подвижная или неподвижная посадка); </w:t>
      </w:r>
    </w:p>
    <w:p w:rsidR="00E00BD6" w:rsidRPr="00E00BD6" w:rsidRDefault="00E00BD6" w:rsidP="00E00BD6">
      <w:pPr>
        <w:pStyle w:val="a3"/>
        <w:spacing w:line="360" w:lineRule="auto"/>
        <w:ind w:firstLine="709"/>
        <w:jc w:val="both"/>
        <w:rPr>
          <w:b w:val="0"/>
          <w:sz w:val="24"/>
          <w:szCs w:val="24"/>
        </w:rPr>
      </w:pPr>
      <w:r w:rsidRPr="00E00BD6">
        <w:rPr>
          <w:b w:val="0"/>
          <w:sz w:val="24"/>
          <w:szCs w:val="24"/>
        </w:rPr>
        <w:t>- величины и характера действующих нагрузок;</w:t>
      </w:r>
    </w:p>
    <w:p w:rsidR="00E00BD6" w:rsidRPr="00E00BD6" w:rsidRDefault="00E00BD6" w:rsidP="00E00BD6">
      <w:pPr>
        <w:pStyle w:val="a3"/>
        <w:spacing w:line="360" w:lineRule="auto"/>
        <w:ind w:firstLine="709"/>
        <w:jc w:val="both"/>
        <w:rPr>
          <w:b w:val="0"/>
          <w:sz w:val="24"/>
          <w:szCs w:val="24"/>
        </w:rPr>
      </w:pPr>
      <w:r w:rsidRPr="00E00BD6">
        <w:rPr>
          <w:b w:val="0"/>
          <w:sz w:val="24"/>
          <w:szCs w:val="24"/>
        </w:rPr>
        <w:t xml:space="preserve">- скорости взаимного перемещения деталей с подвижной посадкой; </w:t>
      </w:r>
    </w:p>
    <w:p w:rsidR="00E00BD6" w:rsidRPr="00E00BD6" w:rsidRDefault="00E00BD6" w:rsidP="00E00BD6">
      <w:pPr>
        <w:pStyle w:val="a3"/>
        <w:spacing w:line="360" w:lineRule="auto"/>
        <w:ind w:firstLine="709"/>
        <w:jc w:val="both"/>
        <w:rPr>
          <w:b w:val="0"/>
          <w:sz w:val="24"/>
          <w:szCs w:val="24"/>
        </w:rPr>
      </w:pPr>
      <w:r w:rsidRPr="00E00BD6">
        <w:rPr>
          <w:b w:val="0"/>
          <w:sz w:val="24"/>
          <w:szCs w:val="24"/>
        </w:rPr>
        <w:t>- условий и характера смазывания деталей с подвижной посадкой и другие.</w:t>
      </w:r>
    </w:p>
    <w:p w:rsidR="00E00BD6" w:rsidRPr="00E00BD6" w:rsidRDefault="00E00BD6" w:rsidP="00E00BD6">
      <w:pPr>
        <w:pStyle w:val="a3"/>
        <w:spacing w:line="360" w:lineRule="auto"/>
        <w:ind w:firstLine="709"/>
        <w:jc w:val="both"/>
        <w:rPr>
          <w:b w:val="0"/>
          <w:sz w:val="24"/>
          <w:szCs w:val="24"/>
        </w:rPr>
      </w:pPr>
      <w:r w:rsidRPr="00E00BD6">
        <w:rPr>
          <w:b w:val="0"/>
          <w:sz w:val="24"/>
          <w:szCs w:val="24"/>
        </w:rPr>
        <w:t>Для восстановления изношенных деталей наиболее широко используются следующие способы:</w:t>
      </w:r>
    </w:p>
    <w:p w:rsidR="00E00BD6" w:rsidRPr="00E00BD6" w:rsidRDefault="00E00BD6" w:rsidP="00E00BD6">
      <w:pPr>
        <w:pStyle w:val="a3"/>
        <w:spacing w:line="360" w:lineRule="auto"/>
        <w:ind w:firstLine="709"/>
        <w:jc w:val="both"/>
        <w:rPr>
          <w:b w:val="0"/>
          <w:sz w:val="24"/>
          <w:szCs w:val="24"/>
        </w:rPr>
      </w:pPr>
      <w:r w:rsidRPr="00E00BD6">
        <w:rPr>
          <w:b w:val="0"/>
          <w:sz w:val="24"/>
          <w:szCs w:val="24"/>
        </w:rPr>
        <w:t>-  механический (способ ремонтных размеров);</w:t>
      </w:r>
    </w:p>
    <w:p w:rsidR="00E00BD6" w:rsidRPr="00E00BD6" w:rsidRDefault="00E00BD6" w:rsidP="00E00BD6">
      <w:pPr>
        <w:pStyle w:val="a3"/>
        <w:spacing w:line="360" w:lineRule="auto"/>
        <w:ind w:firstLine="709"/>
        <w:jc w:val="both"/>
        <w:rPr>
          <w:b w:val="0"/>
          <w:sz w:val="24"/>
          <w:szCs w:val="24"/>
        </w:rPr>
      </w:pPr>
      <w:r w:rsidRPr="00E00BD6">
        <w:rPr>
          <w:b w:val="0"/>
          <w:sz w:val="24"/>
          <w:szCs w:val="24"/>
        </w:rPr>
        <w:t xml:space="preserve">- сварка и наплавка с последующей механической обработкой; </w:t>
      </w:r>
    </w:p>
    <w:p w:rsidR="00E00BD6" w:rsidRPr="00E00BD6" w:rsidRDefault="00E00BD6" w:rsidP="00E00BD6">
      <w:pPr>
        <w:pStyle w:val="a3"/>
        <w:spacing w:line="360" w:lineRule="auto"/>
        <w:ind w:firstLine="709"/>
        <w:jc w:val="both"/>
        <w:rPr>
          <w:b w:val="0"/>
          <w:sz w:val="24"/>
          <w:szCs w:val="24"/>
        </w:rPr>
      </w:pPr>
      <w:r w:rsidRPr="00E00BD6">
        <w:rPr>
          <w:b w:val="0"/>
          <w:sz w:val="24"/>
          <w:szCs w:val="24"/>
        </w:rPr>
        <w:t>- восстановление полимерными материалами;</w:t>
      </w:r>
    </w:p>
    <w:p w:rsidR="00E00BD6" w:rsidRDefault="00E00BD6" w:rsidP="00E00BD6">
      <w:pPr>
        <w:pStyle w:val="a3"/>
        <w:spacing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>
        <w:rPr>
          <w:b w:val="0"/>
          <w:bCs/>
          <w:sz w:val="24"/>
          <w:szCs w:val="24"/>
        </w:rPr>
        <w:t>г</w:t>
      </w:r>
      <w:r w:rsidRPr="00E00BD6">
        <w:rPr>
          <w:b w:val="0"/>
          <w:bCs/>
          <w:sz w:val="24"/>
          <w:szCs w:val="24"/>
        </w:rPr>
        <w:t>азотермическое напыление</w:t>
      </w:r>
      <w:r>
        <w:rPr>
          <w:b w:val="0"/>
          <w:bCs/>
          <w:sz w:val="24"/>
          <w:szCs w:val="24"/>
        </w:rPr>
        <w:t xml:space="preserve"> (металлизация)</w:t>
      </w:r>
    </w:p>
    <w:p w:rsidR="00E00BD6" w:rsidRPr="00E00BD6" w:rsidRDefault="00E00BD6" w:rsidP="00E00BD6">
      <w:pPr>
        <w:pStyle w:val="a3"/>
        <w:spacing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>
        <w:rPr>
          <w:b w:val="0"/>
          <w:bCs/>
          <w:sz w:val="24"/>
          <w:szCs w:val="24"/>
        </w:rPr>
        <w:t>г</w:t>
      </w:r>
      <w:r w:rsidRPr="00E00BD6">
        <w:rPr>
          <w:b w:val="0"/>
          <w:bCs/>
          <w:sz w:val="24"/>
          <w:szCs w:val="24"/>
        </w:rPr>
        <w:t>альванизация</w:t>
      </w:r>
      <w:r w:rsidRPr="00E00BD6">
        <w:rPr>
          <w:b w:val="0"/>
          <w:sz w:val="24"/>
          <w:szCs w:val="24"/>
        </w:rPr>
        <w:t xml:space="preserve">; </w:t>
      </w:r>
    </w:p>
    <w:p w:rsidR="00E00BD6" w:rsidRPr="00E00BD6" w:rsidRDefault="00E00BD6" w:rsidP="00E00BD6">
      <w:pPr>
        <w:pStyle w:val="a3"/>
        <w:spacing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термическая и химическая обработка;</w:t>
      </w:r>
      <w:r w:rsidRPr="00E00BD6">
        <w:rPr>
          <w:b w:val="0"/>
          <w:sz w:val="24"/>
          <w:szCs w:val="24"/>
        </w:rPr>
        <w:t xml:space="preserve"> </w:t>
      </w:r>
    </w:p>
    <w:p w:rsidR="00E00BD6" w:rsidRDefault="00E00BD6" w:rsidP="0066465B">
      <w:pPr>
        <w:pStyle w:val="a3"/>
        <w:spacing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пайка.</w:t>
      </w:r>
    </w:p>
    <w:p w:rsidR="0066465B" w:rsidRPr="0066465B" w:rsidRDefault="0066465B" w:rsidP="0066465B">
      <w:pPr>
        <w:pStyle w:val="a3"/>
        <w:spacing w:line="360" w:lineRule="auto"/>
        <w:ind w:firstLine="709"/>
        <w:jc w:val="both"/>
        <w:rPr>
          <w:b w:val="0"/>
          <w:sz w:val="24"/>
          <w:szCs w:val="24"/>
        </w:rPr>
      </w:pPr>
      <w:r w:rsidRPr="0066465B">
        <w:rPr>
          <w:b w:val="0"/>
          <w:sz w:val="24"/>
          <w:szCs w:val="24"/>
        </w:rPr>
        <w:t xml:space="preserve">Каждый из этих способов </w:t>
      </w:r>
      <w:r w:rsidR="00E00BD6">
        <w:rPr>
          <w:b w:val="0"/>
          <w:sz w:val="24"/>
          <w:szCs w:val="24"/>
        </w:rPr>
        <w:t xml:space="preserve">может </w:t>
      </w:r>
      <w:r w:rsidRPr="0066465B">
        <w:rPr>
          <w:b w:val="0"/>
          <w:sz w:val="24"/>
          <w:szCs w:val="24"/>
        </w:rPr>
        <w:t>заверш</w:t>
      </w:r>
      <w:r w:rsidR="00E00BD6">
        <w:rPr>
          <w:b w:val="0"/>
          <w:sz w:val="24"/>
          <w:szCs w:val="24"/>
        </w:rPr>
        <w:t>ится</w:t>
      </w:r>
      <w:r w:rsidRPr="0066465B">
        <w:rPr>
          <w:b w:val="0"/>
          <w:sz w:val="24"/>
          <w:szCs w:val="24"/>
        </w:rPr>
        <w:t xml:space="preserve"> механической или слесарной обработкой для получения необходимых размеров, придания детали правильной геометрической формы и получения соответствующей чистоты поверхности.</w:t>
      </w:r>
    </w:p>
    <w:p w:rsidR="0066465B" w:rsidRPr="00E00BD6" w:rsidRDefault="0066465B" w:rsidP="00E00BD6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E00BD6">
        <w:rPr>
          <w:sz w:val="24"/>
          <w:szCs w:val="24"/>
        </w:rPr>
        <w:t>Порядок выполнения работы</w:t>
      </w:r>
    </w:p>
    <w:p w:rsidR="0066465B" w:rsidRDefault="0066465B" w:rsidP="00E00BD6">
      <w:pPr>
        <w:pStyle w:val="a3"/>
        <w:spacing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1 Выполнить эскиз </w:t>
      </w:r>
      <w:r w:rsidR="00E00BD6">
        <w:rPr>
          <w:b w:val="0"/>
          <w:sz w:val="24"/>
          <w:szCs w:val="24"/>
        </w:rPr>
        <w:t xml:space="preserve">заданной детали (по варианту) </w:t>
      </w:r>
      <w:r>
        <w:rPr>
          <w:b w:val="0"/>
          <w:sz w:val="24"/>
          <w:szCs w:val="24"/>
        </w:rPr>
        <w:t>с нанесением размеров и шероховатости</w:t>
      </w:r>
    </w:p>
    <w:p w:rsidR="0066465B" w:rsidRDefault="0066465B" w:rsidP="00E00BD6">
      <w:pPr>
        <w:pStyle w:val="a3"/>
        <w:spacing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2 </w:t>
      </w:r>
      <w:r w:rsidR="00CA215C">
        <w:rPr>
          <w:b w:val="0"/>
          <w:sz w:val="24"/>
          <w:szCs w:val="24"/>
        </w:rPr>
        <w:t>О</w:t>
      </w:r>
      <w:r>
        <w:rPr>
          <w:b w:val="0"/>
          <w:sz w:val="24"/>
          <w:szCs w:val="24"/>
        </w:rPr>
        <w:t>тметить на эскизе</w:t>
      </w:r>
      <w:r w:rsidR="00CA215C">
        <w:rPr>
          <w:b w:val="0"/>
          <w:sz w:val="24"/>
          <w:szCs w:val="24"/>
        </w:rPr>
        <w:t xml:space="preserve"> детали заданный дефект </w:t>
      </w:r>
      <w:r>
        <w:rPr>
          <w:b w:val="0"/>
          <w:sz w:val="24"/>
          <w:szCs w:val="24"/>
        </w:rPr>
        <w:t>(позицией)</w:t>
      </w:r>
    </w:p>
    <w:p w:rsidR="0066465B" w:rsidRDefault="0066465B" w:rsidP="00E00BD6">
      <w:pPr>
        <w:pStyle w:val="a3"/>
        <w:spacing w:line="360" w:lineRule="auto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3 Вычертить таблицу (по образцу</w:t>
      </w:r>
      <w:r w:rsidR="00E00BD6">
        <w:rPr>
          <w:b w:val="0"/>
          <w:sz w:val="24"/>
          <w:szCs w:val="24"/>
        </w:rPr>
        <w:t xml:space="preserve"> таблицы 1</w:t>
      </w:r>
      <w:r>
        <w:rPr>
          <w:b w:val="0"/>
          <w:sz w:val="24"/>
          <w:szCs w:val="24"/>
        </w:rPr>
        <w:t>)</w:t>
      </w:r>
      <w:r w:rsidR="00E00BD6">
        <w:rPr>
          <w:b w:val="0"/>
          <w:sz w:val="24"/>
          <w:szCs w:val="24"/>
        </w:rPr>
        <w:t xml:space="preserve"> и заполнить ее </w:t>
      </w:r>
      <w:r w:rsidR="00CA215C">
        <w:rPr>
          <w:b w:val="0"/>
          <w:sz w:val="24"/>
          <w:szCs w:val="24"/>
        </w:rPr>
        <w:t xml:space="preserve">исходной </w:t>
      </w:r>
      <w:r w:rsidR="00E00BD6">
        <w:rPr>
          <w:b w:val="0"/>
          <w:sz w:val="24"/>
          <w:szCs w:val="24"/>
        </w:rPr>
        <w:t>информацией</w:t>
      </w:r>
      <w:r w:rsidR="00CA215C">
        <w:rPr>
          <w:b w:val="0"/>
          <w:sz w:val="24"/>
          <w:szCs w:val="24"/>
        </w:rPr>
        <w:t>.</w:t>
      </w:r>
    </w:p>
    <w:p w:rsidR="0066465B" w:rsidRDefault="00E00BD6" w:rsidP="006646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</w:t>
      </w:r>
      <w:r w:rsidR="00CA215C" w:rsidRPr="00CA215C">
        <w:rPr>
          <w:rFonts w:ascii="Times New Roman" w:hAnsi="Times New Roman" w:cs="Times New Roman"/>
          <w:sz w:val="24"/>
          <w:szCs w:val="24"/>
        </w:rPr>
        <w:t>Используя информацию учебной литературы и Интернета,</w:t>
      </w:r>
      <w:r w:rsidR="00CA215C">
        <w:rPr>
          <w:b/>
          <w:sz w:val="24"/>
          <w:szCs w:val="24"/>
        </w:rPr>
        <w:t xml:space="preserve"> </w:t>
      </w:r>
      <w:r w:rsidR="00CA215C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ыбрать метод восстановления изношенной поверхности и составить маршрут ее восстановления,</w:t>
      </w:r>
      <w:r w:rsidR="00CA215C">
        <w:rPr>
          <w:rFonts w:ascii="Times New Roman" w:hAnsi="Times New Roman" w:cs="Times New Roman"/>
          <w:sz w:val="24"/>
          <w:szCs w:val="24"/>
        </w:rPr>
        <w:t xml:space="preserve"> занести его в таблицу 1.</w:t>
      </w:r>
    </w:p>
    <w:p w:rsidR="00B401E2" w:rsidRPr="009B3735" w:rsidRDefault="00B401E2" w:rsidP="00B401E2">
      <w:pPr>
        <w:pStyle w:val="a3"/>
        <w:spacing w:after="120" w:line="360" w:lineRule="auto"/>
        <w:ind w:firstLine="709"/>
        <w:jc w:val="both"/>
        <w:rPr>
          <w:sz w:val="24"/>
          <w:szCs w:val="24"/>
        </w:rPr>
      </w:pPr>
      <w:r w:rsidRPr="009B3735">
        <w:rPr>
          <w:sz w:val="24"/>
          <w:szCs w:val="24"/>
        </w:rPr>
        <w:t>Указания по выполнению работы</w:t>
      </w:r>
    </w:p>
    <w:p w:rsidR="00B401E2" w:rsidRPr="009B3735" w:rsidRDefault="00B401E2" w:rsidP="00B401E2">
      <w:pPr>
        <w:pStyle w:val="a3"/>
        <w:spacing w:line="360" w:lineRule="auto"/>
        <w:ind w:firstLine="709"/>
        <w:jc w:val="both"/>
        <w:rPr>
          <w:b w:val="0"/>
          <w:sz w:val="24"/>
          <w:szCs w:val="24"/>
        </w:rPr>
      </w:pPr>
      <w:r w:rsidRPr="009B3735">
        <w:rPr>
          <w:b w:val="0"/>
          <w:sz w:val="24"/>
          <w:szCs w:val="24"/>
        </w:rPr>
        <w:t xml:space="preserve">В объем работы входит одна деталь. </w:t>
      </w:r>
      <w:r>
        <w:rPr>
          <w:b w:val="0"/>
          <w:sz w:val="24"/>
          <w:szCs w:val="24"/>
        </w:rPr>
        <w:t>Вариант определяется по последней цифре шифра студента-заочника. Заданная деталь и чертеж по варианту выбирается из таблицы 2</w:t>
      </w:r>
    </w:p>
    <w:p w:rsidR="00B401E2" w:rsidRPr="009B3735" w:rsidRDefault="00B401E2" w:rsidP="00B401E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3735">
        <w:rPr>
          <w:rFonts w:ascii="Times New Roman" w:hAnsi="Times New Roman" w:cs="Times New Roman"/>
          <w:sz w:val="24"/>
          <w:szCs w:val="24"/>
        </w:rPr>
        <w:t xml:space="preserve">Отчет по </w:t>
      </w:r>
      <w:r>
        <w:rPr>
          <w:rFonts w:ascii="Times New Roman" w:hAnsi="Times New Roman" w:cs="Times New Roman"/>
          <w:sz w:val="24"/>
          <w:szCs w:val="24"/>
        </w:rPr>
        <w:t>практической</w:t>
      </w:r>
      <w:r w:rsidRPr="009B3735">
        <w:rPr>
          <w:rFonts w:ascii="Times New Roman" w:hAnsi="Times New Roman" w:cs="Times New Roman"/>
          <w:sz w:val="24"/>
          <w:szCs w:val="24"/>
        </w:rPr>
        <w:t xml:space="preserve"> работе выполняется на </w:t>
      </w:r>
      <w:r>
        <w:rPr>
          <w:rFonts w:ascii="Times New Roman" w:hAnsi="Times New Roman" w:cs="Times New Roman"/>
          <w:sz w:val="24"/>
          <w:szCs w:val="24"/>
        </w:rPr>
        <w:t>листах</w:t>
      </w:r>
      <w:r w:rsidRPr="009B3735">
        <w:rPr>
          <w:rFonts w:ascii="Times New Roman" w:hAnsi="Times New Roman" w:cs="Times New Roman"/>
          <w:sz w:val="24"/>
          <w:szCs w:val="24"/>
        </w:rPr>
        <w:t xml:space="preserve"> бумаги в клеточку </w:t>
      </w:r>
      <w:r>
        <w:rPr>
          <w:rFonts w:ascii="Times New Roman" w:hAnsi="Times New Roman" w:cs="Times New Roman"/>
          <w:sz w:val="24"/>
          <w:szCs w:val="24"/>
        </w:rPr>
        <w:t>тетрадного формата</w:t>
      </w:r>
      <w:r w:rsidRPr="009B3735">
        <w:rPr>
          <w:rFonts w:ascii="Times New Roman" w:hAnsi="Times New Roman" w:cs="Times New Roman"/>
          <w:sz w:val="24"/>
          <w:szCs w:val="24"/>
        </w:rPr>
        <w:t xml:space="preserve"> рукописным способом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01E2" w:rsidRPr="009B3735" w:rsidRDefault="00B401E2" w:rsidP="00B401E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3735">
        <w:rPr>
          <w:rFonts w:ascii="Times New Roman" w:hAnsi="Times New Roman" w:cs="Times New Roman"/>
          <w:sz w:val="24"/>
          <w:szCs w:val="24"/>
        </w:rPr>
        <w:t>При выполнении отчета соблюдаются следующие требования:</w:t>
      </w:r>
    </w:p>
    <w:p w:rsidR="00B401E2" w:rsidRPr="009B3735" w:rsidRDefault="00B401E2" w:rsidP="00B401E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3735">
        <w:rPr>
          <w:rFonts w:ascii="Times New Roman" w:hAnsi="Times New Roman" w:cs="Times New Roman"/>
          <w:sz w:val="24"/>
          <w:szCs w:val="24"/>
        </w:rPr>
        <w:lastRenderedPageBreak/>
        <w:t>- текст выполняется</w:t>
      </w:r>
      <w:r w:rsidRPr="009B3735">
        <w:rPr>
          <w:rFonts w:ascii="Times New Roman" w:hAnsi="Times New Roman" w:cs="Times New Roman"/>
          <w:smallCaps/>
          <w:sz w:val="24"/>
          <w:szCs w:val="24"/>
        </w:rPr>
        <w:t xml:space="preserve"> </w:t>
      </w:r>
      <w:r w:rsidRPr="009B3735">
        <w:rPr>
          <w:rFonts w:ascii="Times New Roman" w:hAnsi="Times New Roman" w:cs="Times New Roman"/>
          <w:sz w:val="24"/>
          <w:szCs w:val="24"/>
        </w:rPr>
        <w:t xml:space="preserve">шрифтом, приближенным к чертежному с высотой букв и цифр не менее </w:t>
      </w:r>
      <w:smartTag w:uri="urn:schemas-microsoft-com:office:smarttags" w:element="metricconverter">
        <w:smartTagPr>
          <w:attr w:name="ProductID" w:val="2.5 мм"/>
        </w:smartTagPr>
        <w:r w:rsidRPr="009B3735">
          <w:rPr>
            <w:rFonts w:ascii="Times New Roman" w:hAnsi="Times New Roman" w:cs="Times New Roman"/>
            <w:sz w:val="24"/>
            <w:szCs w:val="24"/>
          </w:rPr>
          <w:t>2.5 мм</w:t>
        </w:r>
      </w:smartTag>
      <w:r w:rsidRPr="009B37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401E2" w:rsidRPr="009B3735" w:rsidRDefault="00B401E2" w:rsidP="00B401E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3735">
        <w:rPr>
          <w:rFonts w:ascii="Times New Roman" w:hAnsi="Times New Roman" w:cs="Times New Roman"/>
          <w:sz w:val="24"/>
          <w:szCs w:val="24"/>
        </w:rPr>
        <w:t xml:space="preserve">- цифры и буквы необходимо писать черной или синей пастой. </w:t>
      </w:r>
    </w:p>
    <w:p w:rsidR="00B401E2" w:rsidRPr="009B3735" w:rsidRDefault="00B401E2" w:rsidP="00B401E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3735">
        <w:rPr>
          <w:rFonts w:ascii="Times New Roman" w:hAnsi="Times New Roman" w:cs="Times New Roman"/>
          <w:sz w:val="24"/>
          <w:szCs w:val="24"/>
        </w:rPr>
        <w:t>- линии, буквы, цифры и знаки должны быть четкие, не расплывшиеся.</w:t>
      </w:r>
    </w:p>
    <w:p w:rsidR="00B401E2" w:rsidRPr="009B3735" w:rsidRDefault="00B401E2" w:rsidP="00B401E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3735">
        <w:rPr>
          <w:rFonts w:ascii="Times New Roman" w:hAnsi="Times New Roman" w:cs="Times New Roman"/>
          <w:sz w:val="24"/>
          <w:szCs w:val="24"/>
        </w:rPr>
        <w:t>- эскиз выполняется карандашом в соответствии с требованиями инженерной графики</w:t>
      </w:r>
    </w:p>
    <w:p w:rsidR="00CA215C" w:rsidRDefault="00CA215C" w:rsidP="00CA215C">
      <w:pPr>
        <w:pStyle w:val="a3"/>
        <w:spacing w:before="120" w:line="360" w:lineRule="auto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Таблица 1 – Маршрутная  карта восстановления детали</w:t>
      </w:r>
    </w:p>
    <w:tbl>
      <w:tblPr>
        <w:tblStyle w:val="a5"/>
        <w:tblW w:w="10031" w:type="dxa"/>
        <w:tblLayout w:type="fixed"/>
        <w:tblLook w:val="04A0"/>
      </w:tblPr>
      <w:tblGrid>
        <w:gridCol w:w="1101"/>
        <w:gridCol w:w="937"/>
        <w:gridCol w:w="764"/>
        <w:gridCol w:w="1275"/>
        <w:gridCol w:w="1843"/>
        <w:gridCol w:w="1276"/>
        <w:gridCol w:w="1417"/>
        <w:gridCol w:w="1418"/>
      </w:tblGrid>
      <w:tr w:rsidR="00CA215C" w:rsidTr="0026694E">
        <w:tc>
          <w:tcPr>
            <w:tcW w:w="2038" w:type="dxa"/>
            <w:gridSpan w:val="2"/>
          </w:tcPr>
          <w:p w:rsidR="00CA215C" w:rsidRDefault="00CA215C" w:rsidP="00CB2EE5">
            <w:pPr>
              <w:pStyle w:val="a3"/>
              <w:spacing w:before="60" w:after="6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Наименование детали</w:t>
            </w:r>
          </w:p>
        </w:tc>
        <w:tc>
          <w:tcPr>
            <w:tcW w:w="2039" w:type="dxa"/>
            <w:gridSpan w:val="2"/>
          </w:tcPr>
          <w:p w:rsidR="00CA215C" w:rsidRDefault="00CA215C" w:rsidP="00CB2EE5">
            <w:pPr>
              <w:pStyle w:val="a3"/>
              <w:spacing w:before="60" w:after="6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CA215C" w:rsidRDefault="00CA215C" w:rsidP="00CB2EE5">
            <w:pPr>
              <w:pStyle w:val="a3"/>
              <w:spacing w:before="60" w:after="6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Обозначение (вариант)</w:t>
            </w:r>
          </w:p>
        </w:tc>
        <w:tc>
          <w:tcPr>
            <w:tcW w:w="2835" w:type="dxa"/>
            <w:gridSpan w:val="2"/>
          </w:tcPr>
          <w:p w:rsidR="00CA215C" w:rsidRDefault="00CA215C" w:rsidP="00CB2EE5">
            <w:pPr>
              <w:pStyle w:val="a3"/>
              <w:spacing w:before="60" w:after="6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CA215C" w:rsidTr="0026694E">
        <w:tc>
          <w:tcPr>
            <w:tcW w:w="2038" w:type="dxa"/>
            <w:gridSpan w:val="2"/>
          </w:tcPr>
          <w:p w:rsidR="00CA215C" w:rsidRDefault="00CA215C" w:rsidP="00CB2EE5">
            <w:pPr>
              <w:pStyle w:val="a3"/>
              <w:spacing w:before="60" w:after="6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Материал</w:t>
            </w:r>
          </w:p>
        </w:tc>
        <w:tc>
          <w:tcPr>
            <w:tcW w:w="2039" w:type="dxa"/>
            <w:gridSpan w:val="2"/>
          </w:tcPr>
          <w:p w:rsidR="00CA215C" w:rsidRDefault="00CA215C" w:rsidP="00CB2EE5">
            <w:pPr>
              <w:pStyle w:val="a3"/>
              <w:spacing w:before="60" w:after="6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CA215C" w:rsidRDefault="00CA215C" w:rsidP="00CB2EE5">
            <w:pPr>
              <w:pStyle w:val="a3"/>
              <w:spacing w:before="60" w:after="6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Количество деталей</w:t>
            </w:r>
          </w:p>
        </w:tc>
        <w:tc>
          <w:tcPr>
            <w:tcW w:w="2835" w:type="dxa"/>
            <w:gridSpan w:val="2"/>
          </w:tcPr>
          <w:p w:rsidR="00CA215C" w:rsidRDefault="00CA215C" w:rsidP="00CB2EE5">
            <w:pPr>
              <w:pStyle w:val="a3"/>
              <w:spacing w:before="60" w:after="6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CA215C" w:rsidTr="0026694E">
        <w:tc>
          <w:tcPr>
            <w:tcW w:w="1101" w:type="dxa"/>
            <w:tcBorders>
              <w:bottom w:val="single" w:sz="4" w:space="0" w:color="000000" w:themeColor="text1"/>
            </w:tcBorders>
          </w:tcPr>
          <w:p w:rsidR="00CA215C" w:rsidRPr="00314623" w:rsidRDefault="00CA215C" w:rsidP="00CB2EE5">
            <w:pPr>
              <w:pStyle w:val="a3"/>
              <w:spacing w:before="120"/>
              <w:rPr>
                <w:b w:val="0"/>
                <w:sz w:val="20"/>
              </w:rPr>
            </w:pPr>
            <w:r w:rsidRPr="00314623">
              <w:rPr>
                <w:b w:val="0"/>
                <w:sz w:val="20"/>
              </w:rPr>
              <w:t>Позиция на эскизе</w:t>
            </w:r>
          </w:p>
        </w:tc>
        <w:tc>
          <w:tcPr>
            <w:tcW w:w="1701" w:type="dxa"/>
            <w:gridSpan w:val="2"/>
            <w:tcBorders>
              <w:bottom w:val="single" w:sz="4" w:space="0" w:color="000000" w:themeColor="text1"/>
            </w:tcBorders>
          </w:tcPr>
          <w:p w:rsidR="00CA215C" w:rsidRPr="00314623" w:rsidRDefault="00CA215C" w:rsidP="00CB2EE5">
            <w:pPr>
              <w:pStyle w:val="a3"/>
              <w:spacing w:before="120"/>
              <w:rPr>
                <w:b w:val="0"/>
                <w:sz w:val="20"/>
              </w:rPr>
            </w:pPr>
            <w:r w:rsidRPr="00314623">
              <w:rPr>
                <w:b w:val="0"/>
                <w:sz w:val="20"/>
              </w:rPr>
              <w:t>Краткая характеристика дефекта</w:t>
            </w:r>
          </w:p>
        </w:tc>
        <w:tc>
          <w:tcPr>
            <w:tcW w:w="1275" w:type="dxa"/>
            <w:tcBorders>
              <w:bottom w:val="single" w:sz="4" w:space="0" w:color="000000" w:themeColor="text1"/>
            </w:tcBorders>
          </w:tcPr>
          <w:p w:rsidR="00CA215C" w:rsidRPr="00314623" w:rsidRDefault="00CA215C" w:rsidP="00CB2EE5">
            <w:pPr>
              <w:pStyle w:val="a3"/>
              <w:spacing w:before="12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Метод восстановления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CA215C" w:rsidRPr="00314623" w:rsidRDefault="00CA215C" w:rsidP="00CB2EE5">
            <w:pPr>
              <w:pStyle w:val="a3"/>
              <w:spacing w:before="12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Маршрут восстановления</w:t>
            </w:r>
          </w:p>
        </w:tc>
        <w:tc>
          <w:tcPr>
            <w:tcW w:w="1276" w:type="dxa"/>
          </w:tcPr>
          <w:p w:rsidR="00CA215C" w:rsidRPr="00314623" w:rsidRDefault="00CA215C" w:rsidP="00CB2EE5">
            <w:pPr>
              <w:pStyle w:val="a3"/>
              <w:spacing w:before="120"/>
              <w:rPr>
                <w:b w:val="0"/>
                <w:sz w:val="20"/>
              </w:rPr>
            </w:pPr>
            <w:r w:rsidRPr="00314623">
              <w:rPr>
                <w:b w:val="0"/>
                <w:sz w:val="20"/>
              </w:rPr>
              <w:t>Оборудование, приспособления, инструменты</w:t>
            </w:r>
          </w:p>
        </w:tc>
        <w:tc>
          <w:tcPr>
            <w:tcW w:w="1417" w:type="dxa"/>
          </w:tcPr>
          <w:p w:rsidR="00CA215C" w:rsidRPr="00314623" w:rsidRDefault="00CA215C" w:rsidP="00CB2EE5">
            <w:pPr>
              <w:pStyle w:val="a3"/>
              <w:spacing w:before="120"/>
              <w:rPr>
                <w:b w:val="0"/>
                <w:sz w:val="20"/>
              </w:rPr>
            </w:pPr>
            <w:r w:rsidRPr="00314623">
              <w:rPr>
                <w:b w:val="0"/>
                <w:sz w:val="20"/>
              </w:rPr>
              <w:t>технические условия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CA215C" w:rsidRPr="00314623" w:rsidRDefault="00CA215C" w:rsidP="00CB2EE5">
            <w:pPr>
              <w:pStyle w:val="a3"/>
              <w:spacing w:before="120"/>
              <w:rPr>
                <w:b w:val="0"/>
                <w:sz w:val="20"/>
              </w:rPr>
            </w:pPr>
            <w:r w:rsidRPr="00314623">
              <w:rPr>
                <w:b w:val="0"/>
                <w:sz w:val="20"/>
              </w:rPr>
              <w:t>Способы контроля, приспособления и инструменты</w:t>
            </w:r>
          </w:p>
        </w:tc>
      </w:tr>
      <w:tr w:rsidR="00CA215C" w:rsidTr="0026694E">
        <w:trPr>
          <w:trHeight w:val="266"/>
        </w:trPr>
        <w:tc>
          <w:tcPr>
            <w:tcW w:w="1101" w:type="dxa"/>
          </w:tcPr>
          <w:p w:rsidR="00CA215C" w:rsidRDefault="00CA215C" w:rsidP="00CB2EE5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</w:tcPr>
          <w:p w:rsidR="00CA215C" w:rsidRDefault="00CA215C" w:rsidP="00CB2EE5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CA215C" w:rsidRDefault="00CA215C" w:rsidP="00CB2EE5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CA215C" w:rsidRDefault="00CA215C" w:rsidP="00CB2EE5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CA215C" w:rsidRDefault="00CA215C" w:rsidP="00CB2EE5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CA215C" w:rsidRDefault="00CA215C" w:rsidP="00CB2EE5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CA215C" w:rsidRDefault="00CA215C" w:rsidP="00CB2EE5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</w:p>
        </w:tc>
      </w:tr>
      <w:tr w:rsidR="00CA215C" w:rsidTr="0026694E">
        <w:tc>
          <w:tcPr>
            <w:tcW w:w="1101" w:type="dxa"/>
            <w:tcBorders>
              <w:bottom w:val="nil"/>
            </w:tcBorders>
          </w:tcPr>
          <w:p w:rsidR="00CA215C" w:rsidRDefault="00CA215C" w:rsidP="00CB2EE5">
            <w:pPr>
              <w:pStyle w:val="a3"/>
              <w:spacing w:before="12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bottom w:val="nil"/>
            </w:tcBorders>
          </w:tcPr>
          <w:p w:rsidR="00CA215C" w:rsidRDefault="00CA215C" w:rsidP="00CB2EE5">
            <w:pPr>
              <w:pStyle w:val="a3"/>
              <w:spacing w:before="12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:rsidR="00CA215C" w:rsidRDefault="00CA215C" w:rsidP="00CB2EE5">
            <w:pPr>
              <w:pStyle w:val="a3"/>
              <w:spacing w:before="12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:rsidR="00CA215C" w:rsidRDefault="00CA215C" w:rsidP="00CB2EE5">
            <w:pPr>
              <w:pStyle w:val="a3"/>
              <w:spacing w:before="12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CA215C" w:rsidRDefault="00CA215C" w:rsidP="00CB2EE5">
            <w:pPr>
              <w:pStyle w:val="a3"/>
              <w:spacing w:before="12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CA215C" w:rsidRDefault="00CA215C" w:rsidP="00CB2EE5">
            <w:pPr>
              <w:pStyle w:val="a3"/>
              <w:spacing w:before="12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CA215C" w:rsidRDefault="00CA215C" w:rsidP="00CB2EE5">
            <w:pPr>
              <w:pStyle w:val="a3"/>
              <w:spacing w:before="120"/>
              <w:jc w:val="left"/>
              <w:rPr>
                <w:b w:val="0"/>
                <w:sz w:val="24"/>
                <w:szCs w:val="24"/>
              </w:rPr>
            </w:pPr>
          </w:p>
        </w:tc>
      </w:tr>
    </w:tbl>
    <w:p w:rsidR="00CA215C" w:rsidRDefault="00CA215C" w:rsidP="00CA215C">
      <w:pPr>
        <w:pStyle w:val="a3"/>
        <w:spacing w:line="360" w:lineRule="auto"/>
        <w:jc w:val="both"/>
        <w:rPr>
          <w:b w:val="0"/>
          <w:sz w:val="24"/>
          <w:szCs w:val="24"/>
        </w:rPr>
      </w:pPr>
    </w:p>
    <w:p w:rsidR="009B3735" w:rsidRPr="00B401E2" w:rsidRDefault="009B3735" w:rsidP="009B3735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B401E2">
        <w:rPr>
          <w:sz w:val="24"/>
          <w:szCs w:val="24"/>
        </w:rPr>
        <w:t>Содержание отчета:</w:t>
      </w:r>
    </w:p>
    <w:p w:rsidR="009B3735" w:rsidRPr="009B3735" w:rsidRDefault="00B401E2" w:rsidP="00B401E2">
      <w:pPr>
        <w:pStyle w:val="a3"/>
        <w:spacing w:line="360" w:lineRule="auto"/>
        <w:ind w:left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="009B3735" w:rsidRPr="009B3735">
        <w:rPr>
          <w:b w:val="0"/>
          <w:sz w:val="24"/>
          <w:szCs w:val="24"/>
        </w:rPr>
        <w:t>название и цель работы;</w:t>
      </w:r>
    </w:p>
    <w:p w:rsidR="009B3735" w:rsidRPr="009B3735" w:rsidRDefault="009B3735" w:rsidP="00B401E2">
      <w:pPr>
        <w:pStyle w:val="a3"/>
        <w:spacing w:line="360" w:lineRule="auto"/>
        <w:ind w:left="709"/>
        <w:jc w:val="both"/>
        <w:rPr>
          <w:b w:val="0"/>
          <w:sz w:val="24"/>
          <w:szCs w:val="24"/>
        </w:rPr>
      </w:pPr>
      <w:r w:rsidRPr="009B3735">
        <w:rPr>
          <w:b w:val="0"/>
          <w:sz w:val="24"/>
          <w:szCs w:val="24"/>
        </w:rPr>
        <w:t>- задачи работы;</w:t>
      </w:r>
    </w:p>
    <w:p w:rsidR="009B3735" w:rsidRPr="009B3735" w:rsidRDefault="009B3735" w:rsidP="00B401E2">
      <w:pPr>
        <w:pStyle w:val="a3"/>
        <w:spacing w:line="360" w:lineRule="auto"/>
        <w:ind w:left="709"/>
        <w:jc w:val="both"/>
        <w:rPr>
          <w:b w:val="0"/>
          <w:sz w:val="24"/>
          <w:szCs w:val="24"/>
        </w:rPr>
      </w:pPr>
      <w:r w:rsidRPr="009B3735">
        <w:rPr>
          <w:b w:val="0"/>
          <w:sz w:val="24"/>
          <w:szCs w:val="24"/>
        </w:rPr>
        <w:t>- материально-методическое обеспечение;</w:t>
      </w:r>
    </w:p>
    <w:p w:rsidR="009B3735" w:rsidRPr="009B3735" w:rsidRDefault="00B401E2" w:rsidP="00B401E2">
      <w:pPr>
        <w:pStyle w:val="a3"/>
        <w:spacing w:line="360" w:lineRule="auto"/>
        <w:ind w:left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="009B3735" w:rsidRPr="009B3735">
        <w:rPr>
          <w:b w:val="0"/>
          <w:sz w:val="24"/>
          <w:szCs w:val="24"/>
        </w:rPr>
        <w:t>эскиз заданной детали;</w:t>
      </w:r>
    </w:p>
    <w:p w:rsidR="009B3735" w:rsidRPr="009B3735" w:rsidRDefault="00B401E2" w:rsidP="00B401E2">
      <w:pPr>
        <w:pStyle w:val="a3"/>
        <w:spacing w:line="360" w:lineRule="auto"/>
        <w:ind w:left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маршрутная</w:t>
      </w:r>
      <w:r w:rsidR="009B3735" w:rsidRPr="009B3735">
        <w:rPr>
          <w:b w:val="0"/>
          <w:sz w:val="24"/>
          <w:szCs w:val="24"/>
        </w:rPr>
        <w:t xml:space="preserve"> карта </w:t>
      </w:r>
      <w:r>
        <w:rPr>
          <w:b w:val="0"/>
          <w:sz w:val="24"/>
          <w:szCs w:val="24"/>
        </w:rPr>
        <w:t>восстановления</w:t>
      </w:r>
      <w:r w:rsidR="009B3735" w:rsidRPr="009B3735">
        <w:rPr>
          <w:b w:val="0"/>
          <w:sz w:val="24"/>
          <w:szCs w:val="24"/>
        </w:rPr>
        <w:t xml:space="preserve"> детали;</w:t>
      </w:r>
    </w:p>
    <w:p w:rsidR="009B3735" w:rsidRPr="009B3735" w:rsidRDefault="006418E9" w:rsidP="00B401E2">
      <w:pPr>
        <w:pStyle w:val="a3"/>
        <w:spacing w:line="360" w:lineRule="auto"/>
        <w:ind w:left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="009B3735" w:rsidRPr="009B3735">
        <w:rPr>
          <w:b w:val="0"/>
          <w:sz w:val="24"/>
          <w:szCs w:val="24"/>
        </w:rPr>
        <w:t>вывод по работе;</w:t>
      </w:r>
    </w:p>
    <w:p w:rsidR="009B3735" w:rsidRDefault="009B3735" w:rsidP="009B3735">
      <w:pPr>
        <w:pStyle w:val="a3"/>
        <w:spacing w:line="360" w:lineRule="auto"/>
        <w:ind w:firstLine="709"/>
        <w:jc w:val="both"/>
        <w:rPr>
          <w:b w:val="0"/>
          <w:sz w:val="24"/>
          <w:szCs w:val="24"/>
        </w:rPr>
      </w:pPr>
      <w:r w:rsidRPr="009B3735">
        <w:rPr>
          <w:sz w:val="24"/>
          <w:szCs w:val="24"/>
        </w:rPr>
        <w:t xml:space="preserve">Примечание: </w:t>
      </w:r>
      <w:r w:rsidRPr="009B3735">
        <w:rPr>
          <w:b w:val="0"/>
          <w:sz w:val="24"/>
          <w:szCs w:val="24"/>
        </w:rPr>
        <w:t xml:space="preserve">При заполнении граф таблицы 1 используйте рекомендованную учебную литературу и пример </w:t>
      </w:r>
      <w:r w:rsidR="00B401E2">
        <w:rPr>
          <w:b w:val="0"/>
          <w:sz w:val="24"/>
          <w:szCs w:val="24"/>
        </w:rPr>
        <w:t>маршрутной</w:t>
      </w:r>
      <w:r w:rsidRPr="009B3735">
        <w:rPr>
          <w:b w:val="0"/>
          <w:sz w:val="24"/>
          <w:szCs w:val="24"/>
        </w:rPr>
        <w:t xml:space="preserve"> карты (</w:t>
      </w:r>
      <w:r w:rsidR="00B401E2">
        <w:rPr>
          <w:b w:val="0"/>
          <w:sz w:val="24"/>
          <w:szCs w:val="24"/>
        </w:rPr>
        <w:t>таблица А</w:t>
      </w:r>
      <w:r w:rsidRPr="009B3735">
        <w:rPr>
          <w:b w:val="0"/>
          <w:sz w:val="24"/>
          <w:szCs w:val="24"/>
        </w:rPr>
        <w:t>1)</w:t>
      </w:r>
    </w:p>
    <w:p w:rsidR="009B3735" w:rsidRPr="00B401E2" w:rsidRDefault="009B3735" w:rsidP="009B3735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B401E2">
        <w:rPr>
          <w:sz w:val="24"/>
          <w:szCs w:val="24"/>
        </w:rPr>
        <w:t>Литература</w:t>
      </w:r>
    </w:p>
    <w:p w:rsidR="009B3735" w:rsidRPr="009B3735" w:rsidRDefault="009B3735" w:rsidP="009B3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3735">
        <w:rPr>
          <w:rFonts w:ascii="Times New Roman" w:hAnsi="Times New Roman" w:cs="Times New Roman"/>
          <w:sz w:val="24"/>
          <w:szCs w:val="24"/>
        </w:rPr>
        <w:t>1 Гологорский Е.Г Эксплуатация и ремонт оборудования предприятий стройиндустрии /Е.Г.Гологорский, А.И.Доценко, А.С.Ильин – М: Архитектура –С, 2006 – 504 с.</w:t>
      </w:r>
    </w:p>
    <w:p w:rsidR="009B3735" w:rsidRPr="009B3735" w:rsidRDefault="009B3735" w:rsidP="009B3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3735">
        <w:rPr>
          <w:rFonts w:ascii="Times New Roman" w:hAnsi="Times New Roman" w:cs="Times New Roman"/>
          <w:sz w:val="24"/>
          <w:szCs w:val="24"/>
        </w:rPr>
        <w:t>2 Воронкин Ю.Н. Методы профилактики и ремонта промышленного оборудования / Ю.Н.Воронкин, Н.В.Поздняков – М: Академия, 2002 – 240 с.</w:t>
      </w:r>
    </w:p>
    <w:p w:rsidR="00CA215C" w:rsidRDefault="00CA215C" w:rsidP="006646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27A6" w:rsidRDefault="009227A6" w:rsidP="006646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27A6" w:rsidRDefault="009227A6" w:rsidP="006646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01E2" w:rsidRDefault="00B401E2" w:rsidP="006646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0B72" w:rsidRDefault="00CE0B72" w:rsidP="00583F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CE0B72" w:rsidSect="0039347F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401E2" w:rsidRDefault="00583F87" w:rsidP="00583F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2 – Исходные данные</w:t>
      </w:r>
    </w:p>
    <w:tbl>
      <w:tblPr>
        <w:tblStyle w:val="a5"/>
        <w:tblW w:w="14850" w:type="dxa"/>
        <w:tblLayout w:type="fixed"/>
        <w:tblLook w:val="04A0"/>
      </w:tblPr>
      <w:tblGrid>
        <w:gridCol w:w="1145"/>
        <w:gridCol w:w="10729"/>
        <w:gridCol w:w="2976"/>
      </w:tblGrid>
      <w:tr w:rsidR="00583F87" w:rsidTr="00B9132F">
        <w:tc>
          <w:tcPr>
            <w:tcW w:w="1145" w:type="dxa"/>
          </w:tcPr>
          <w:p w:rsidR="00583F87" w:rsidRPr="00583F87" w:rsidRDefault="00583F87" w:rsidP="00583F8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F87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10729" w:type="dxa"/>
          </w:tcPr>
          <w:p w:rsidR="00583F87" w:rsidRPr="00583F87" w:rsidRDefault="00583F87" w:rsidP="00583F8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F87">
              <w:rPr>
                <w:rFonts w:ascii="Times New Roman" w:hAnsi="Times New Roman" w:cs="Times New Roman"/>
                <w:b/>
                <w:sz w:val="24"/>
                <w:szCs w:val="24"/>
              </w:rPr>
              <w:t>Чертеж детали</w:t>
            </w:r>
          </w:p>
        </w:tc>
        <w:tc>
          <w:tcPr>
            <w:tcW w:w="2976" w:type="dxa"/>
          </w:tcPr>
          <w:p w:rsidR="00583F87" w:rsidRPr="00583F87" w:rsidRDefault="00583F87" w:rsidP="00583F8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F87">
              <w:rPr>
                <w:rFonts w:ascii="Times New Roman" w:hAnsi="Times New Roman" w:cs="Times New Roman"/>
                <w:b/>
                <w:sz w:val="24"/>
                <w:szCs w:val="24"/>
              </w:rPr>
              <w:t>Дефект</w:t>
            </w:r>
          </w:p>
        </w:tc>
      </w:tr>
      <w:tr w:rsidR="00583F87" w:rsidTr="00B9132F">
        <w:tc>
          <w:tcPr>
            <w:tcW w:w="1145" w:type="dxa"/>
          </w:tcPr>
          <w:p w:rsidR="00583F87" w:rsidRPr="00583F87" w:rsidRDefault="00583F87" w:rsidP="00583F8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F8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729" w:type="dxa"/>
          </w:tcPr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-4551045</wp:posOffset>
                  </wp:positionV>
                  <wp:extent cx="6216650" cy="4916805"/>
                  <wp:effectExtent l="19050" t="0" r="0" b="0"/>
                  <wp:wrapTight wrapText="bothSides">
                    <wp:wrapPolygon edited="0">
                      <wp:start x="-66" y="0"/>
                      <wp:lineTo x="-66" y="21508"/>
                      <wp:lineTo x="21578" y="21508"/>
                      <wp:lineTo x="21578" y="0"/>
                      <wp:lineTo x="-66" y="0"/>
                    </wp:wrapPolygon>
                  </wp:wrapTight>
                  <wp:docPr id="1" name="Рисунок 31" descr="https://avatars.mds.yandex.net/i?id=bd47e4320515ecf99cfdcdb17d29b697_l-921171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vatars.mds.yandex.net/i?id=bd47e4320515ecf99cfdcdb17d29b697_l-921171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0" cy="4916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F87" w:rsidRDefault="00583F87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583F87" w:rsidRDefault="00462C7B" w:rsidP="00462C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Значительный износ шейки вала</w:t>
            </w:r>
          </w:p>
        </w:tc>
      </w:tr>
      <w:tr w:rsidR="00583F87" w:rsidTr="00B9132F">
        <w:tc>
          <w:tcPr>
            <w:tcW w:w="1145" w:type="dxa"/>
          </w:tcPr>
          <w:p w:rsidR="00583F87" w:rsidRPr="00583F87" w:rsidRDefault="00583F87" w:rsidP="00583F8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F8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0729" w:type="dxa"/>
          </w:tcPr>
          <w:p w:rsidR="00583F87" w:rsidRDefault="00583F87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F87" w:rsidRDefault="00583F87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F87" w:rsidRDefault="00583F87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F87" w:rsidRDefault="00583F87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F87" w:rsidRDefault="00583F87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F87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8255</wp:posOffset>
                  </wp:positionV>
                  <wp:extent cx="5551170" cy="3989070"/>
                  <wp:effectExtent l="0" t="781050" r="0" b="754380"/>
                  <wp:wrapTight wrapText="bothSides">
                    <wp:wrapPolygon edited="0">
                      <wp:start x="0" y="21703"/>
                      <wp:lineTo x="21496" y="21703"/>
                      <wp:lineTo x="21496" y="41"/>
                      <wp:lineTo x="0" y="41"/>
                      <wp:lineTo x="0" y="21703"/>
                    </wp:wrapPolygon>
                  </wp:wrapTight>
                  <wp:docPr id="34" name="Рисунок 34" descr="https://avatars.mds.yandex.net/i?id=76816eac72dc8196d717b796cc145a6b_l-526715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avatars.mds.yandex.net/i?id=76816eac72dc8196d717b796cc145a6b_l-526715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551170" cy="398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68B8" w:rsidRDefault="006068B8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8B8" w:rsidRDefault="006068B8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8B8" w:rsidRDefault="006068B8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8B8" w:rsidRDefault="006068B8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8B8" w:rsidRDefault="006068B8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8B8" w:rsidRDefault="006068B8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8B8" w:rsidRDefault="006068B8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F87" w:rsidRDefault="00583F87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A99" w:rsidRDefault="00C14A99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A99" w:rsidRDefault="00C14A99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A99" w:rsidRDefault="00C14A99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A99" w:rsidRDefault="00C14A99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A99" w:rsidRDefault="00C14A99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A99" w:rsidRDefault="00C14A99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8B8" w:rsidRDefault="006068B8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A99" w:rsidRDefault="00C14A99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A99" w:rsidRDefault="00C14A99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A99" w:rsidRDefault="00C14A99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A99" w:rsidRDefault="00C14A99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A99" w:rsidRDefault="00C14A99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A99" w:rsidRDefault="00C14A99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A99" w:rsidRDefault="00C14A99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583F87" w:rsidRDefault="00462C7B" w:rsidP="00D90A2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Незначительный механический износ отверстия</w:t>
            </w:r>
            <w:r w:rsidR="00D90A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C6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 мм</w:t>
            </w:r>
          </w:p>
        </w:tc>
      </w:tr>
      <w:tr w:rsidR="00583F87" w:rsidTr="00B9132F">
        <w:tc>
          <w:tcPr>
            <w:tcW w:w="1145" w:type="dxa"/>
          </w:tcPr>
          <w:p w:rsidR="00583F87" w:rsidRPr="00583F87" w:rsidRDefault="00583F87" w:rsidP="00583F8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F8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0729" w:type="dxa"/>
          </w:tcPr>
          <w:p w:rsidR="00583F87" w:rsidRDefault="00583F87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F87" w:rsidRDefault="00583F87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-5455920</wp:posOffset>
                  </wp:positionV>
                  <wp:extent cx="6070600" cy="5417185"/>
                  <wp:effectExtent l="19050" t="0" r="6350" b="0"/>
                  <wp:wrapTight wrapText="bothSides">
                    <wp:wrapPolygon edited="0">
                      <wp:start x="-68" y="0"/>
                      <wp:lineTo x="-68" y="21496"/>
                      <wp:lineTo x="21623" y="21496"/>
                      <wp:lineTo x="21623" y="0"/>
                      <wp:lineTo x="-68" y="0"/>
                    </wp:wrapPolygon>
                  </wp:wrapTight>
                  <wp:docPr id="3" name="Рисунок 22" descr="https://avatars.mds.yandex.net/i?id=6d9d260881e7f6cc6dafe166ae52d51d_l-522597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vatars.mds.yandex.net/i?id=6d9d260881e7f6cc6dafe166ae52d51d_l-522597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0" cy="541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6" w:type="dxa"/>
          </w:tcPr>
          <w:p w:rsidR="00583F87" w:rsidRDefault="00462C7B" w:rsidP="00462C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Значительный износ профиля зуба </w:t>
            </w:r>
          </w:p>
        </w:tc>
      </w:tr>
      <w:tr w:rsidR="00583F87" w:rsidTr="00B9132F">
        <w:tc>
          <w:tcPr>
            <w:tcW w:w="1145" w:type="dxa"/>
          </w:tcPr>
          <w:p w:rsidR="00583F87" w:rsidRPr="00583F87" w:rsidRDefault="00583F87" w:rsidP="00583F8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F8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0729" w:type="dxa"/>
          </w:tcPr>
          <w:p w:rsidR="00583F87" w:rsidRDefault="00583F87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F87" w:rsidRDefault="006068B8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8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2540</wp:posOffset>
                  </wp:positionV>
                  <wp:extent cx="5682615" cy="5261610"/>
                  <wp:effectExtent l="19050" t="0" r="0" b="0"/>
                  <wp:wrapTight wrapText="bothSides">
                    <wp:wrapPolygon edited="0">
                      <wp:start x="-72" y="0"/>
                      <wp:lineTo x="-72" y="21506"/>
                      <wp:lineTo x="21578" y="21506"/>
                      <wp:lineTo x="21578" y="0"/>
                      <wp:lineTo x="-72" y="0"/>
                    </wp:wrapPolygon>
                  </wp:wrapTight>
                  <wp:docPr id="2" name="Рисунок 1" descr="https://avatars.mds.yandex.net/i?id=a93cf57b9147e205e091f63766ad8e21_l-828581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a93cf57b9147e205e091f63766ad8e21_l-828581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  <a:lum bright="-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2615" cy="5261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3F87" w:rsidRDefault="00583F87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583F87" w:rsidRPr="00462C7B" w:rsidRDefault="00462C7B" w:rsidP="00462C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C7B">
              <w:rPr>
                <w:rFonts w:ascii="Times New Roman" w:hAnsi="Times New Roman" w:cs="Times New Roman"/>
                <w:sz w:val="24"/>
                <w:szCs w:val="24"/>
              </w:rPr>
              <w:t>Смятие шпоночного паза</w:t>
            </w:r>
          </w:p>
        </w:tc>
      </w:tr>
      <w:tr w:rsidR="00583F87" w:rsidTr="00B9132F">
        <w:tc>
          <w:tcPr>
            <w:tcW w:w="1145" w:type="dxa"/>
          </w:tcPr>
          <w:p w:rsidR="00583F87" w:rsidRPr="00583F87" w:rsidRDefault="00583F87" w:rsidP="00583F8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F8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0729" w:type="dxa"/>
          </w:tcPr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-5220335</wp:posOffset>
                  </wp:positionV>
                  <wp:extent cx="6149975" cy="5486400"/>
                  <wp:effectExtent l="19050" t="0" r="3175" b="0"/>
                  <wp:wrapTight wrapText="bothSides">
                    <wp:wrapPolygon edited="0">
                      <wp:start x="-67" y="0"/>
                      <wp:lineTo x="-67" y="21525"/>
                      <wp:lineTo x="21611" y="21525"/>
                      <wp:lineTo x="21611" y="0"/>
                      <wp:lineTo x="-67" y="0"/>
                    </wp:wrapPolygon>
                  </wp:wrapTight>
                  <wp:docPr id="5" name="Рисунок 4" descr="https://avatars.mds.yandex.net/i?id=2accf58f09c6eee66fbcd6105c9559e9_l-536027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2accf58f09c6eee66fbcd6105c9559e9_l-536027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grayscl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975" cy="548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3F87" w:rsidRDefault="00583F87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583F87" w:rsidRPr="00462C7B" w:rsidRDefault="00462C7B" w:rsidP="00462C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C7B">
              <w:rPr>
                <w:rFonts w:ascii="Times New Roman" w:hAnsi="Times New Roman" w:cs="Times New Roman"/>
                <w:sz w:val="24"/>
                <w:szCs w:val="24"/>
              </w:rPr>
              <w:t>Значительный износ шейки вала</w:t>
            </w:r>
          </w:p>
        </w:tc>
      </w:tr>
      <w:tr w:rsidR="00583F87" w:rsidTr="00B9132F">
        <w:tc>
          <w:tcPr>
            <w:tcW w:w="1145" w:type="dxa"/>
          </w:tcPr>
          <w:p w:rsidR="00583F87" w:rsidRPr="00583F87" w:rsidRDefault="00583F87" w:rsidP="00583F8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F8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0729" w:type="dxa"/>
          </w:tcPr>
          <w:p w:rsidR="00583F87" w:rsidRDefault="00583F87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F87" w:rsidRDefault="00583F87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F87" w:rsidRDefault="00583F87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F87" w:rsidRDefault="00583F87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F87" w:rsidRDefault="00583F87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8B8" w:rsidRDefault="006068B8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8B8" w:rsidRDefault="006068B8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8B8" w:rsidRDefault="006068B8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8B8" w:rsidRDefault="006068B8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F87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-5395595</wp:posOffset>
                  </wp:positionV>
                  <wp:extent cx="6191885" cy="5417185"/>
                  <wp:effectExtent l="19050" t="0" r="0" b="0"/>
                  <wp:wrapTight wrapText="bothSides">
                    <wp:wrapPolygon edited="0">
                      <wp:start x="-66" y="0"/>
                      <wp:lineTo x="-66" y="21496"/>
                      <wp:lineTo x="21598" y="21496"/>
                      <wp:lineTo x="21598" y="0"/>
                      <wp:lineTo x="-66" y="0"/>
                    </wp:wrapPolygon>
                  </wp:wrapTight>
                  <wp:docPr id="10" name="Рисунок 10" descr="https://avatars.mds.yandex.net/i?id=1c34d9968498ea6f01148e97de5864b2_l-401208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i?id=1c34d9968498ea6f01148e97de5864b2_l-401208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885" cy="541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6" w:type="dxa"/>
          </w:tcPr>
          <w:p w:rsidR="00583F87" w:rsidRDefault="00462C7B" w:rsidP="00462C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Незначительный износ шейки вала</w:t>
            </w:r>
            <w:r w:rsidR="004A34EE">
              <w:rPr>
                <w:rFonts w:ascii="Times New Roman" w:hAnsi="Times New Roman" w:cs="Times New Roman"/>
                <w:sz w:val="24"/>
                <w:szCs w:val="24"/>
              </w:rPr>
              <w:t xml:space="preserve"> с образованием заусенцев</w:t>
            </w:r>
          </w:p>
        </w:tc>
      </w:tr>
      <w:tr w:rsidR="00583F87" w:rsidTr="00B9132F">
        <w:tc>
          <w:tcPr>
            <w:tcW w:w="1145" w:type="dxa"/>
          </w:tcPr>
          <w:p w:rsidR="00583F87" w:rsidRPr="00583F87" w:rsidRDefault="00583F87" w:rsidP="00583F8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F8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10729" w:type="dxa"/>
          </w:tcPr>
          <w:p w:rsidR="00583F87" w:rsidRDefault="00583F87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F87" w:rsidRDefault="00583F87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8B8" w:rsidRDefault="006068B8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8B8" w:rsidRDefault="006068B8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8B8" w:rsidRDefault="006068B8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8B8" w:rsidRDefault="006068B8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8B8" w:rsidRDefault="006068B8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8B8" w:rsidRDefault="006068B8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8B8" w:rsidRDefault="006068B8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F87" w:rsidRDefault="00583F87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F87" w:rsidRDefault="00583F87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F87" w:rsidRDefault="00583F87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B72" w:rsidRDefault="00CE0B72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F87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-5473065</wp:posOffset>
                  </wp:positionV>
                  <wp:extent cx="6390005" cy="5389245"/>
                  <wp:effectExtent l="19050" t="0" r="0" b="0"/>
                  <wp:wrapTight wrapText="bothSides">
                    <wp:wrapPolygon edited="0">
                      <wp:start x="-64" y="0"/>
                      <wp:lineTo x="-64" y="21531"/>
                      <wp:lineTo x="21572" y="21531"/>
                      <wp:lineTo x="21572" y="0"/>
                      <wp:lineTo x="-64" y="0"/>
                    </wp:wrapPolygon>
                  </wp:wrapTight>
                  <wp:docPr id="13" name="Рисунок 13" descr="https://avatars.mds.yandex.net/i?id=0688a4d2268c092bd0a601912fa001d5_l-906885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i?id=0688a4d2268c092bd0a601912fa001d5_l-906885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0005" cy="538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6" w:type="dxa"/>
          </w:tcPr>
          <w:p w:rsidR="00583F87" w:rsidRDefault="00462C7B" w:rsidP="00462C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Значительный износ отверстия втулки</w:t>
            </w:r>
            <w:r w:rsidR="004A34EE">
              <w:rPr>
                <w:rFonts w:ascii="Times New Roman" w:hAnsi="Times New Roman" w:cs="Times New Roman"/>
                <w:sz w:val="24"/>
                <w:szCs w:val="24"/>
              </w:rPr>
              <w:t xml:space="preserve"> с образованием элипсности</w:t>
            </w:r>
          </w:p>
        </w:tc>
      </w:tr>
      <w:tr w:rsidR="00583F87" w:rsidTr="00B9132F">
        <w:tc>
          <w:tcPr>
            <w:tcW w:w="1145" w:type="dxa"/>
          </w:tcPr>
          <w:p w:rsidR="00583F87" w:rsidRPr="00583F87" w:rsidRDefault="00583F87" w:rsidP="00583F8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F8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10729" w:type="dxa"/>
          </w:tcPr>
          <w:p w:rsidR="00583F87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134620</wp:posOffset>
                  </wp:positionV>
                  <wp:extent cx="6264275" cy="5339715"/>
                  <wp:effectExtent l="19050" t="0" r="3175" b="0"/>
                  <wp:wrapTight wrapText="bothSides">
                    <wp:wrapPolygon edited="0">
                      <wp:start x="-66" y="0"/>
                      <wp:lineTo x="-66" y="21500"/>
                      <wp:lineTo x="21611" y="21500"/>
                      <wp:lineTo x="21611" y="0"/>
                      <wp:lineTo x="-66" y="0"/>
                    </wp:wrapPolygon>
                  </wp:wrapTight>
                  <wp:docPr id="16" name="Рисунок 16" descr="https://avatars.mds.yandex.net/i?id=474c090268cd762ee6516a78e398b6a9_l-516115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vatars.mds.yandex.net/i?id=474c090268cd762ee6516a78e398b6a9_l-516115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4275" cy="533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3F87" w:rsidRDefault="00583F87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8B8" w:rsidRDefault="006068B8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F87" w:rsidRDefault="00583F87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0A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583F87" w:rsidRPr="00C14A99" w:rsidRDefault="00462C7B" w:rsidP="00C14A99">
            <w:pPr>
              <w:spacing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A99">
              <w:rPr>
                <w:rFonts w:ascii="Times New Roman" w:hAnsi="Times New Roman" w:cs="Times New Roman"/>
                <w:sz w:val="24"/>
                <w:szCs w:val="24"/>
              </w:rPr>
              <w:t>Значительный износ отверстий под болты</w:t>
            </w:r>
            <w:r w:rsidR="001860AF">
              <w:rPr>
                <w:rFonts w:ascii="Times New Roman" w:hAnsi="Times New Roman" w:cs="Times New Roman"/>
                <w:sz w:val="24"/>
                <w:szCs w:val="24"/>
              </w:rPr>
              <w:t xml:space="preserve"> с образованием конусности</w:t>
            </w:r>
          </w:p>
        </w:tc>
      </w:tr>
      <w:tr w:rsidR="00583F87" w:rsidTr="00B9132F">
        <w:tc>
          <w:tcPr>
            <w:tcW w:w="1145" w:type="dxa"/>
          </w:tcPr>
          <w:p w:rsidR="00583F87" w:rsidRPr="00583F87" w:rsidRDefault="00583F87" w:rsidP="00583F8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F8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10729" w:type="dxa"/>
          </w:tcPr>
          <w:p w:rsidR="00583F87" w:rsidRDefault="00583F87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F87" w:rsidRDefault="00583F87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8B8" w:rsidRDefault="006068B8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8B8" w:rsidRDefault="006068B8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8B8" w:rsidRDefault="006068B8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8B8" w:rsidRDefault="006068B8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8B8" w:rsidRDefault="006068B8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8B8" w:rsidRDefault="006068B8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8B8" w:rsidRDefault="006068B8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8B8" w:rsidRDefault="006068B8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8B8" w:rsidRDefault="006068B8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8B8" w:rsidRDefault="006068B8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8B8" w:rsidRDefault="006068B8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F87" w:rsidRDefault="00583F87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F87" w:rsidRDefault="00583F87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F87" w:rsidRDefault="00583F87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F87" w:rsidRDefault="00583F87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F87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822960</wp:posOffset>
                  </wp:positionH>
                  <wp:positionV relativeFrom="paragraph">
                    <wp:posOffset>-5490210</wp:posOffset>
                  </wp:positionV>
                  <wp:extent cx="4966970" cy="5400040"/>
                  <wp:effectExtent l="19050" t="0" r="5080" b="0"/>
                  <wp:wrapTight wrapText="bothSides">
                    <wp:wrapPolygon edited="0">
                      <wp:start x="-83" y="0"/>
                      <wp:lineTo x="-83" y="21488"/>
                      <wp:lineTo x="21622" y="21488"/>
                      <wp:lineTo x="21622" y="0"/>
                      <wp:lineTo x="-83" y="0"/>
                    </wp:wrapPolygon>
                  </wp:wrapTight>
                  <wp:docPr id="19" name="Рисунок 19" descr="https://avatars.mds.yandex.net/i?id=e213d8a8816bf2561472564842329527_l-523173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i?id=e213d8a8816bf2561472564842329527_l-523173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6970" cy="540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6" w:type="dxa"/>
          </w:tcPr>
          <w:p w:rsidR="00C14A99" w:rsidRPr="00C14A99" w:rsidRDefault="00C14A99" w:rsidP="00C14A99">
            <w:pPr>
              <w:spacing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A99">
              <w:rPr>
                <w:rFonts w:ascii="Times New Roman" w:hAnsi="Times New Roman" w:cs="Times New Roman"/>
                <w:sz w:val="24"/>
                <w:szCs w:val="24"/>
              </w:rPr>
              <w:t>Износ крепежного отверстия щёк с образованием эллипсности.</w:t>
            </w:r>
          </w:p>
          <w:p w:rsidR="00583F87" w:rsidRPr="00C14A99" w:rsidRDefault="00583F87" w:rsidP="00C14A99">
            <w:pPr>
              <w:spacing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3F87" w:rsidTr="00B9132F">
        <w:tc>
          <w:tcPr>
            <w:tcW w:w="1145" w:type="dxa"/>
          </w:tcPr>
          <w:p w:rsidR="00583F87" w:rsidRPr="00583F87" w:rsidRDefault="00583F87" w:rsidP="00583F8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F8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10729" w:type="dxa"/>
          </w:tcPr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1860A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-4613910</wp:posOffset>
                  </wp:positionV>
                  <wp:extent cx="5859780" cy="5400040"/>
                  <wp:effectExtent l="19050" t="0" r="7620" b="0"/>
                  <wp:wrapTight wrapText="bothSides">
                    <wp:wrapPolygon edited="0">
                      <wp:start x="-70" y="0"/>
                      <wp:lineTo x="-70" y="21488"/>
                      <wp:lineTo x="21628" y="21488"/>
                      <wp:lineTo x="21628" y="0"/>
                      <wp:lineTo x="-70" y="0"/>
                    </wp:wrapPolygon>
                  </wp:wrapTight>
                  <wp:docPr id="25" name="Рисунок 25" descr="https://ic.pics.livejournal.com/pavel_samuta/75377542/385287/385287_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c.pics.livejournal.com/pavel_samuta/75377542/385287/385287_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9780" cy="540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32F" w:rsidRDefault="00B9132F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F87" w:rsidRDefault="00583F87" w:rsidP="00C14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583F87" w:rsidRPr="001860AF" w:rsidRDefault="00C14A99" w:rsidP="00C14A9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0AF">
              <w:rPr>
                <w:rFonts w:ascii="Times New Roman" w:hAnsi="Times New Roman" w:cs="Times New Roman"/>
                <w:sz w:val="24"/>
                <w:szCs w:val="24"/>
              </w:rPr>
              <w:t>Механический износ шлицевой поверхности кулака</w:t>
            </w:r>
          </w:p>
        </w:tc>
      </w:tr>
    </w:tbl>
    <w:p w:rsidR="009227A6" w:rsidRDefault="009227A6" w:rsidP="006646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27A6" w:rsidRDefault="009227A6" w:rsidP="009227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9227A6" w:rsidSect="00B9132F">
          <w:pgSz w:w="16838" w:h="11906" w:orient="landscape"/>
          <w:pgMar w:top="851" w:right="1134" w:bottom="1701" w:left="1134" w:header="708" w:footer="708" w:gutter="0"/>
          <w:cols w:space="708"/>
          <w:docGrid w:linePitch="360"/>
        </w:sectPr>
      </w:pPr>
    </w:p>
    <w:p w:rsidR="009227A6" w:rsidRPr="009227A6" w:rsidRDefault="009227A6" w:rsidP="009227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7A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А</w:t>
      </w:r>
    </w:p>
    <w:p w:rsidR="009227A6" w:rsidRDefault="009227A6" w:rsidP="009227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А1 – Пример маршрутной карты восстановления детали</w:t>
      </w:r>
    </w:p>
    <w:tbl>
      <w:tblPr>
        <w:tblStyle w:val="a5"/>
        <w:tblW w:w="0" w:type="auto"/>
        <w:tblLook w:val="01E0"/>
      </w:tblPr>
      <w:tblGrid>
        <w:gridCol w:w="1101"/>
        <w:gridCol w:w="2437"/>
        <w:gridCol w:w="2215"/>
        <w:gridCol w:w="2570"/>
        <w:gridCol w:w="2496"/>
        <w:gridCol w:w="1884"/>
        <w:gridCol w:w="2083"/>
      </w:tblGrid>
      <w:tr w:rsidR="009227A6" w:rsidTr="00670529">
        <w:tc>
          <w:tcPr>
            <w:tcW w:w="3538" w:type="dxa"/>
            <w:gridSpan w:val="2"/>
          </w:tcPr>
          <w:p w:rsidR="009227A6" w:rsidRPr="009227A6" w:rsidRDefault="009227A6" w:rsidP="00670529">
            <w:pPr>
              <w:pStyle w:val="a3"/>
              <w:spacing w:before="60" w:after="60"/>
              <w:jc w:val="left"/>
              <w:rPr>
                <w:b w:val="0"/>
                <w:sz w:val="24"/>
                <w:szCs w:val="24"/>
              </w:rPr>
            </w:pPr>
            <w:r w:rsidRPr="009227A6">
              <w:rPr>
                <w:b w:val="0"/>
                <w:sz w:val="24"/>
                <w:szCs w:val="24"/>
              </w:rPr>
              <w:t>Наименование детали</w:t>
            </w:r>
          </w:p>
        </w:tc>
        <w:tc>
          <w:tcPr>
            <w:tcW w:w="2215" w:type="dxa"/>
          </w:tcPr>
          <w:p w:rsidR="009227A6" w:rsidRPr="009227A6" w:rsidRDefault="009227A6" w:rsidP="006705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7A6">
              <w:rPr>
                <w:rFonts w:ascii="Times New Roman" w:hAnsi="Times New Roman" w:cs="Times New Roman"/>
                <w:sz w:val="24"/>
                <w:szCs w:val="24"/>
              </w:rPr>
              <w:t>вал</w:t>
            </w:r>
          </w:p>
        </w:tc>
        <w:tc>
          <w:tcPr>
            <w:tcW w:w="5066" w:type="dxa"/>
            <w:gridSpan w:val="2"/>
          </w:tcPr>
          <w:p w:rsidR="009227A6" w:rsidRPr="009227A6" w:rsidRDefault="009227A6" w:rsidP="00670529">
            <w:pPr>
              <w:pStyle w:val="a3"/>
              <w:spacing w:before="60" w:after="60"/>
              <w:jc w:val="left"/>
              <w:rPr>
                <w:b w:val="0"/>
                <w:sz w:val="24"/>
                <w:szCs w:val="24"/>
              </w:rPr>
            </w:pPr>
            <w:r w:rsidRPr="009227A6">
              <w:rPr>
                <w:b w:val="0"/>
                <w:sz w:val="24"/>
                <w:szCs w:val="24"/>
              </w:rPr>
              <w:t>Обозначение (вариант)</w:t>
            </w:r>
          </w:p>
        </w:tc>
        <w:tc>
          <w:tcPr>
            <w:tcW w:w="3967" w:type="dxa"/>
            <w:gridSpan w:val="2"/>
          </w:tcPr>
          <w:p w:rsidR="009227A6" w:rsidRPr="009227A6" w:rsidRDefault="009227A6" w:rsidP="00922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7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27A6" w:rsidTr="00670529">
        <w:tc>
          <w:tcPr>
            <w:tcW w:w="3538" w:type="dxa"/>
            <w:gridSpan w:val="2"/>
          </w:tcPr>
          <w:p w:rsidR="009227A6" w:rsidRPr="009227A6" w:rsidRDefault="009227A6" w:rsidP="00670529">
            <w:pPr>
              <w:pStyle w:val="a3"/>
              <w:spacing w:before="60" w:after="60"/>
              <w:jc w:val="left"/>
              <w:rPr>
                <w:b w:val="0"/>
                <w:sz w:val="24"/>
                <w:szCs w:val="24"/>
              </w:rPr>
            </w:pPr>
            <w:r w:rsidRPr="009227A6">
              <w:rPr>
                <w:b w:val="0"/>
                <w:sz w:val="24"/>
                <w:szCs w:val="24"/>
              </w:rPr>
              <w:t>Материал</w:t>
            </w:r>
          </w:p>
        </w:tc>
        <w:tc>
          <w:tcPr>
            <w:tcW w:w="2215" w:type="dxa"/>
          </w:tcPr>
          <w:p w:rsidR="009227A6" w:rsidRPr="009227A6" w:rsidRDefault="009227A6" w:rsidP="006705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7A6">
              <w:rPr>
                <w:rFonts w:ascii="Times New Roman" w:hAnsi="Times New Roman" w:cs="Times New Roman"/>
                <w:sz w:val="24"/>
                <w:szCs w:val="24"/>
              </w:rPr>
              <w:t>Сталь 45</w:t>
            </w:r>
          </w:p>
        </w:tc>
        <w:tc>
          <w:tcPr>
            <w:tcW w:w="5066" w:type="dxa"/>
            <w:gridSpan w:val="2"/>
          </w:tcPr>
          <w:p w:rsidR="009227A6" w:rsidRPr="009227A6" w:rsidRDefault="009227A6" w:rsidP="00670529">
            <w:pPr>
              <w:pStyle w:val="a3"/>
              <w:spacing w:before="60" w:after="60"/>
              <w:jc w:val="left"/>
              <w:rPr>
                <w:b w:val="0"/>
                <w:sz w:val="24"/>
                <w:szCs w:val="24"/>
              </w:rPr>
            </w:pPr>
            <w:r w:rsidRPr="009227A6">
              <w:rPr>
                <w:b w:val="0"/>
                <w:sz w:val="24"/>
                <w:szCs w:val="24"/>
              </w:rPr>
              <w:t>Количество деталей</w:t>
            </w:r>
          </w:p>
        </w:tc>
        <w:tc>
          <w:tcPr>
            <w:tcW w:w="3967" w:type="dxa"/>
            <w:gridSpan w:val="2"/>
          </w:tcPr>
          <w:p w:rsidR="009227A6" w:rsidRPr="009227A6" w:rsidRDefault="009227A6" w:rsidP="006705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7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27A6" w:rsidTr="00670529">
        <w:tc>
          <w:tcPr>
            <w:tcW w:w="1101" w:type="dxa"/>
          </w:tcPr>
          <w:p w:rsidR="009227A6" w:rsidRPr="009227A6" w:rsidRDefault="009227A6" w:rsidP="006705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7A6">
              <w:rPr>
                <w:rFonts w:ascii="Times New Roman" w:hAnsi="Times New Roman" w:cs="Times New Roman"/>
                <w:sz w:val="24"/>
                <w:szCs w:val="24"/>
              </w:rPr>
              <w:t>Позиция на эскизе</w:t>
            </w:r>
          </w:p>
        </w:tc>
        <w:tc>
          <w:tcPr>
            <w:tcW w:w="2437" w:type="dxa"/>
          </w:tcPr>
          <w:p w:rsidR="009227A6" w:rsidRPr="009227A6" w:rsidRDefault="009227A6" w:rsidP="006705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7A6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дефектов</w:t>
            </w:r>
          </w:p>
        </w:tc>
        <w:tc>
          <w:tcPr>
            <w:tcW w:w="2215" w:type="dxa"/>
          </w:tcPr>
          <w:p w:rsidR="009227A6" w:rsidRPr="009227A6" w:rsidRDefault="009227A6" w:rsidP="006705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 восстановления</w:t>
            </w:r>
          </w:p>
        </w:tc>
        <w:tc>
          <w:tcPr>
            <w:tcW w:w="2570" w:type="dxa"/>
          </w:tcPr>
          <w:p w:rsidR="009227A6" w:rsidRPr="009227A6" w:rsidRDefault="009227A6" w:rsidP="006705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Маршрут восстановления</w:t>
            </w:r>
          </w:p>
        </w:tc>
        <w:tc>
          <w:tcPr>
            <w:tcW w:w="2496" w:type="dxa"/>
          </w:tcPr>
          <w:p w:rsidR="009227A6" w:rsidRPr="009227A6" w:rsidRDefault="009227A6" w:rsidP="006705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7A6">
              <w:rPr>
                <w:rFonts w:ascii="Times New Roman" w:hAnsi="Times New Roman" w:cs="Times New Roman"/>
                <w:sz w:val="24"/>
                <w:szCs w:val="24"/>
              </w:rPr>
              <w:t>оборудование, приспособления, инструменты</w:t>
            </w:r>
          </w:p>
        </w:tc>
        <w:tc>
          <w:tcPr>
            <w:tcW w:w="1884" w:type="dxa"/>
          </w:tcPr>
          <w:p w:rsidR="009227A6" w:rsidRPr="009227A6" w:rsidRDefault="009227A6" w:rsidP="006705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7A6">
              <w:rPr>
                <w:rFonts w:ascii="Times New Roman" w:hAnsi="Times New Roman" w:cs="Times New Roman"/>
                <w:sz w:val="24"/>
                <w:szCs w:val="24"/>
              </w:rPr>
              <w:t>технические условия</w:t>
            </w:r>
          </w:p>
        </w:tc>
        <w:tc>
          <w:tcPr>
            <w:tcW w:w="2083" w:type="dxa"/>
          </w:tcPr>
          <w:p w:rsidR="009227A6" w:rsidRPr="009227A6" w:rsidRDefault="009227A6" w:rsidP="006705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7A6">
              <w:rPr>
                <w:rFonts w:ascii="Times New Roman" w:hAnsi="Times New Roman" w:cs="Times New Roman"/>
                <w:sz w:val="24"/>
                <w:szCs w:val="24"/>
              </w:rPr>
              <w:t>способ контроля, приспособления и инструменты</w:t>
            </w:r>
          </w:p>
        </w:tc>
      </w:tr>
      <w:tr w:rsidR="009227A6" w:rsidTr="009227A6">
        <w:tc>
          <w:tcPr>
            <w:tcW w:w="1101" w:type="dxa"/>
            <w:tcBorders>
              <w:bottom w:val="nil"/>
            </w:tcBorders>
          </w:tcPr>
          <w:p w:rsidR="009227A6" w:rsidRPr="009227A6" w:rsidRDefault="009227A6" w:rsidP="0067052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227A6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2437" w:type="dxa"/>
            <w:tcBorders>
              <w:bottom w:val="nil"/>
            </w:tcBorders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227A6">
              <w:rPr>
                <w:rFonts w:ascii="Times New Roman" w:hAnsi="Times New Roman" w:cs="Times New Roman"/>
                <w:sz w:val="23"/>
                <w:szCs w:val="23"/>
              </w:rPr>
              <w:t>Механический износ шейки вала</w:t>
            </w:r>
          </w:p>
        </w:tc>
        <w:tc>
          <w:tcPr>
            <w:tcW w:w="2215" w:type="dxa"/>
            <w:tcBorders>
              <w:bottom w:val="nil"/>
            </w:tcBorders>
          </w:tcPr>
          <w:p w:rsidR="009227A6" w:rsidRPr="009227A6" w:rsidRDefault="009227A6" w:rsidP="009227A6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227A6">
              <w:rPr>
                <w:rFonts w:ascii="Times New Roman" w:hAnsi="Times New Roman" w:cs="Times New Roman"/>
                <w:sz w:val="23"/>
                <w:szCs w:val="23"/>
              </w:rPr>
              <w:t>Наплавка сталин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9227A6">
              <w:rPr>
                <w:rFonts w:ascii="Times New Roman" w:hAnsi="Times New Roman" w:cs="Times New Roman"/>
                <w:sz w:val="23"/>
                <w:szCs w:val="23"/>
              </w:rPr>
              <w:t>та</w:t>
            </w:r>
          </w:p>
        </w:tc>
        <w:tc>
          <w:tcPr>
            <w:tcW w:w="2570" w:type="dxa"/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227A6">
              <w:rPr>
                <w:rFonts w:ascii="Times New Roman" w:hAnsi="Times New Roman" w:cs="Times New Roman"/>
                <w:sz w:val="23"/>
                <w:szCs w:val="23"/>
              </w:rPr>
              <w:t>Проточка под наплавку</w:t>
            </w:r>
          </w:p>
        </w:tc>
        <w:tc>
          <w:tcPr>
            <w:tcW w:w="2496" w:type="dxa"/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227A6">
              <w:rPr>
                <w:rFonts w:ascii="Times New Roman" w:hAnsi="Times New Roman" w:cs="Times New Roman"/>
                <w:sz w:val="23"/>
                <w:szCs w:val="23"/>
              </w:rPr>
              <w:t xml:space="preserve">Глубина резания </w:t>
            </w:r>
            <w:smartTag w:uri="urn:schemas-microsoft-com:office:smarttags" w:element="metricconverter">
              <w:smartTagPr>
                <w:attr w:name="ProductID" w:val="2,5 мм"/>
              </w:smartTagPr>
              <w:r w:rsidRPr="009227A6">
                <w:rPr>
                  <w:rFonts w:ascii="Times New Roman" w:hAnsi="Times New Roman" w:cs="Times New Roman"/>
                  <w:sz w:val="23"/>
                  <w:szCs w:val="23"/>
                </w:rPr>
                <w:t>2,5 мм</w:t>
              </w:r>
            </w:smartTag>
            <w:r w:rsidRPr="009227A6">
              <w:rPr>
                <w:rFonts w:ascii="Times New Roman" w:hAnsi="Times New Roman" w:cs="Times New Roman"/>
                <w:sz w:val="23"/>
                <w:szCs w:val="23"/>
              </w:rPr>
              <w:t>. Частота вращения шпинделя 186 об/мин. Скорость резания 124 м/мин. Подача 0,14 мм/об</w:t>
            </w:r>
          </w:p>
        </w:tc>
        <w:tc>
          <w:tcPr>
            <w:tcW w:w="1884" w:type="dxa"/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227A6">
              <w:rPr>
                <w:rFonts w:ascii="Times New Roman" w:hAnsi="Times New Roman" w:cs="Times New Roman"/>
                <w:sz w:val="23"/>
                <w:szCs w:val="23"/>
              </w:rPr>
              <w:t>снятие следов износа</w:t>
            </w:r>
          </w:p>
        </w:tc>
        <w:tc>
          <w:tcPr>
            <w:tcW w:w="2083" w:type="dxa"/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227A6">
              <w:rPr>
                <w:rFonts w:ascii="Times New Roman" w:hAnsi="Times New Roman" w:cs="Times New Roman"/>
                <w:sz w:val="23"/>
                <w:szCs w:val="23"/>
              </w:rPr>
              <w:t>визуально</w:t>
            </w:r>
          </w:p>
        </w:tc>
      </w:tr>
      <w:tr w:rsidR="009227A6" w:rsidTr="009227A6">
        <w:tc>
          <w:tcPr>
            <w:tcW w:w="1101" w:type="dxa"/>
            <w:tcBorders>
              <w:top w:val="nil"/>
              <w:bottom w:val="nil"/>
            </w:tcBorders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15" w:type="dxa"/>
            <w:tcBorders>
              <w:top w:val="nil"/>
              <w:bottom w:val="nil"/>
            </w:tcBorders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70" w:type="dxa"/>
          </w:tcPr>
          <w:p w:rsidR="009227A6" w:rsidRPr="009227A6" w:rsidRDefault="003F4CA2" w:rsidP="003F4CA2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Нанесение твердого сплава - н</w:t>
            </w:r>
            <w:r w:rsidR="009227A6" w:rsidRPr="009227A6">
              <w:rPr>
                <w:rFonts w:ascii="Times New Roman" w:hAnsi="Times New Roman" w:cs="Times New Roman"/>
                <w:sz w:val="23"/>
                <w:szCs w:val="23"/>
              </w:rPr>
              <w:t>аплавка</w:t>
            </w:r>
          </w:p>
        </w:tc>
        <w:tc>
          <w:tcPr>
            <w:tcW w:w="2496" w:type="dxa"/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227A6">
              <w:rPr>
                <w:rFonts w:ascii="Times New Roman" w:hAnsi="Times New Roman" w:cs="Times New Roman"/>
                <w:sz w:val="23"/>
                <w:szCs w:val="23"/>
              </w:rPr>
              <w:t>ручная электродуговая сварка, держатель А792, преобразователь</w:t>
            </w:r>
            <w:r w:rsidR="003F4CA2">
              <w:rPr>
                <w:rFonts w:ascii="Times New Roman" w:hAnsi="Times New Roman" w:cs="Times New Roman"/>
                <w:sz w:val="23"/>
                <w:szCs w:val="23"/>
              </w:rPr>
              <w:t>, электрод Т-590</w:t>
            </w:r>
          </w:p>
        </w:tc>
        <w:tc>
          <w:tcPr>
            <w:tcW w:w="1884" w:type="dxa"/>
          </w:tcPr>
          <w:p w:rsidR="009227A6" w:rsidRPr="009227A6" w:rsidRDefault="003F4CA2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Отсутствие деформации</w:t>
            </w:r>
          </w:p>
        </w:tc>
        <w:tc>
          <w:tcPr>
            <w:tcW w:w="2083" w:type="dxa"/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227A6">
              <w:rPr>
                <w:rFonts w:ascii="Times New Roman" w:hAnsi="Times New Roman" w:cs="Times New Roman"/>
                <w:sz w:val="23"/>
                <w:szCs w:val="23"/>
              </w:rPr>
              <w:t>шаблон</w:t>
            </w:r>
          </w:p>
        </w:tc>
      </w:tr>
      <w:tr w:rsidR="009227A6" w:rsidTr="009227A6">
        <w:tc>
          <w:tcPr>
            <w:tcW w:w="1101" w:type="dxa"/>
            <w:tcBorders>
              <w:top w:val="nil"/>
              <w:bottom w:val="nil"/>
            </w:tcBorders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15" w:type="dxa"/>
            <w:tcBorders>
              <w:top w:val="nil"/>
              <w:bottom w:val="nil"/>
            </w:tcBorders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70" w:type="dxa"/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227A6">
              <w:rPr>
                <w:rFonts w:ascii="Times New Roman" w:hAnsi="Times New Roman" w:cs="Times New Roman"/>
                <w:sz w:val="23"/>
                <w:szCs w:val="23"/>
              </w:rPr>
              <w:t xml:space="preserve">Проточка в размеры </w:t>
            </w:r>
          </w:p>
        </w:tc>
        <w:tc>
          <w:tcPr>
            <w:tcW w:w="2496" w:type="dxa"/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227A6">
              <w:rPr>
                <w:rFonts w:ascii="Times New Roman" w:hAnsi="Times New Roman" w:cs="Times New Roman"/>
                <w:sz w:val="23"/>
                <w:szCs w:val="23"/>
              </w:rPr>
              <w:t xml:space="preserve">Токарный станок </w:t>
            </w:r>
          </w:p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227A6">
              <w:rPr>
                <w:rFonts w:ascii="Times New Roman" w:hAnsi="Times New Roman" w:cs="Times New Roman"/>
                <w:sz w:val="23"/>
                <w:szCs w:val="23"/>
              </w:rPr>
              <w:t>1А660, Проходной резец Т5К6, патрон токарный поводковый</w:t>
            </w:r>
          </w:p>
        </w:tc>
        <w:tc>
          <w:tcPr>
            <w:tcW w:w="1884" w:type="dxa"/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83" w:type="dxa"/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227A6">
              <w:rPr>
                <w:rFonts w:ascii="Times New Roman" w:hAnsi="Times New Roman" w:cs="Times New Roman"/>
                <w:sz w:val="23"/>
                <w:szCs w:val="23"/>
              </w:rPr>
              <w:t>Штангенциркуль</w:t>
            </w:r>
          </w:p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227A6">
              <w:rPr>
                <w:rFonts w:ascii="Times New Roman" w:hAnsi="Times New Roman" w:cs="Times New Roman"/>
                <w:sz w:val="23"/>
                <w:szCs w:val="23"/>
              </w:rPr>
              <w:t>0-</w:t>
            </w:r>
            <w:smartTag w:uri="urn:schemas-microsoft-com:office:smarttags" w:element="metricconverter">
              <w:smartTagPr>
                <w:attr w:name="ProductID" w:val="160 мм"/>
              </w:smartTagPr>
              <w:r w:rsidRPr="009227A6">
                <w:rPr>
                  <w:rFonts w:ascii="Times New Roman" w:hAnsi="Times New Roman" w:cs="Times New Roman"/>
                  <w:sz w:val="23"/>
                  <w:szCs w:val="23"/>
                </w:rPr>
                <w:t>160 мм</w:t>
              </w:r>
            </w:smartTag>
          </w:p>
        </w:tc>
      </w:tr>
      <w:tr w:rsidR="009227A6" w:rsidTr="009227A6">
        <w:tc>
          <w:tcPr>
            <w:tcW w:w="1101" w:type="dxa"/>
            <w:tcBorders>
              <w:top w:val="nil"/>
              <w:bottom w:val="nil"/>
            </w:tcBorders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15" w:type="dxa"/>
            <w:tcBorders>
              <w:top w:val="nil"/>
              <w:bottom w:val="nil"/>
            </w:tcBorders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70" w:type="dxa"/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227A6">
              <w:rPr>
                <w:rFonts w:ascii="Times New Roman" w:hAnsi="Times New Roman" w:cs="Times New Roman"/>
                <w:sz w:val="23"/>
                <w:szCs w:val="23"/>
              </w:rPr>
              <w:t>Закалка поверхностная</w:t>
            </w:r>
          </w:p>
        </w:tc>
        <w:tc>
          <w:tcPr>
            <w:tcW w:w="2496" w:type="dxa"/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227A6">
              <w:rPr>
                <w:rFonts w:ascii="Times New Roman" w:hAnsi="Times New Roman" w:cs="Times New Roman"/>
                <w:sz w:val="23"/>
                <w:szCs w:val="23"/>
              </w:rPr>
              <w:t>Горелка газовая</w:t>
            </w:r>
          </w:p>
        </w:tc>
        <w:tc>
          <w:tcPr>
            <w:tcW w:w="1884" w:type="dxa"/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227A6">
              <w:rPr>
                <w:rFonts w:ascii="Times New Roman" w:hAnsi="Times New Roman" w:cs="Times New Roman"/>
                <w:sz w:val="23"/>
                <w:szCs w:val="23"/>
              </w:rPr>
              <w:t>Глубина слоя</w:t>
            </w:r>
          </w:p>
        </w:tc>
        <w:tc>
          <w:tcPr>
            <w:tcW w:w="2083" w:type="dxa"/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9227A6" w:rsidTr="009227A6">
        <w:tc>
          <w:tcPr>
            <w:tcW w:w="1101" w:type="dxa"/>
            <w:tcBorders>
              <w:top w:val="nil"/>
              <w:bottom w:val="nil"/>
            </w:tcBorders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15" w:type="dxa"/>
            <w:tcBorders>
              <w:top w:val="nil"/>
              <w:bottom w:val="nil"/>
            </w:tcBorders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70" w:type="dxa"/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227A6">
              <w:rPr>
                <w:rFonts w:ascii="Times New Roman" w:hAnsi="Times New Roman" w:cs="Times New Roman"/>
                <w:sz w:val="23"/>
                <w:szCs w:val="23"/>
              </w:rPr>
              <w:t>Шлифование шейки вала до номинального размера</w:t>
            </w:r>
          </w:p>
        </w:tc>
        <w:tc>
          <w:tcPr>
            <w:tcW w:w="2496" w:type="dxa"/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227A6">
              <w:rPr>
                <w:rFonts w:ascii="Times New Roman" w:hAnsi="Times New Roman" w:cs="Times New Roman"/>
                <w:sz w:val="23"/>
                <w:szCs w:val="23"/>
              </w:rPr>
              <w:t>Круглошлифовальный станок</w:t>
            </w:r>
          </w:p>
        </w:tc>
        <w:tc>
          <w:tcPr>
            <w:tcW w:w="1884" w:type="dxa"/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227A6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R</w:t>
            </w:r>
            <w:r w:rsidRPr="009227A6">
              <w:rPr>
                <w:rFonts w:ascii="Times New Roman" w:hAnsi="Times New Roman" w:cs="Times New Roman"/>
                <w:sz w:val="23"/>
                <w:szCs w:val="23"/>
                <w:vertAlign w:val="subscript"/>
                <w:lang w:val="en-US"/>
              </w:rPr>
              <w:t>a</w:t>
            </w:r>
            <w:r w:rsidRPr="009227A6">
              <w:rPr>
                <w:rFonts w:ascii="Times New Roman" w:hAnsi="Times New Roman" w:cs="Times New Roman"/>
                <w:sz w:val="23"/>
                <w:szCs w:val="23"/>
              </w:rPr>
              <w:t xml:space="preserve"> = </w:t>
            </w:r>
            <w:smartTag w:uri="urn:schemas-microsoft-com:office:smarttags" w:element="metricconverter">
              <w:smartTagPr>
                <w:attr w:name="ProductID" w:val="0,63 мм"/>
              </w:smartTagPr>
              <w:r w:rsidRPr="009227A6">
                <w:rPr>
                  <w:rFonts w:ascii="Times New Roman" w:hAnsi="Times New Roman" w:cs="Times New Roman"/>
                  <w:sz w:val="23"/>
                  <w:szCs w:val="23"/>
                </w:rPr>
                <w:t>0,63 мм</w:t>
              </w:r>
            </w:smartTag>
          </w:p>
        </w:tc>
        <w:tc>
          <w:tcPr>
            <w:tcW w:w="2083" w:type="dxa"/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227A6">
              <w:rPr>
                <w:rFonts w:ascii="Times New Roman" w:hAnsi="Times New Roman" w:cs="Times New Roman"/>
                <w:sz w:val="23"/>
                <w:szCs w:val="23"/>
              </w:rPr>
              <w:t>визуально</w:t>
            </w:r>
          </w:p>
        </w:tc>
      </w:tr>
      <w:tr w:rsidR="009227A6" w:rsidTr="009227A6">
        <w:tc>
          <w:tcPr>
            <w:tcW w:w="1101" w:type="dxa"/>
            <w:tcBorders>
              <w:top w:val="nil"/>
            </w:tcBorders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37" w:type="dxa"/>
            <w:tcBorders>
              <w:top w:val="nil"/>
            </w:tcBorders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15" w:type="dxa"/>
            <w:tcBorders>
              <w:top w:val="nil"/>
            </w:tcBorders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70" w:type="dxa"/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227A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Контроль качества выполнения восстановительных работ</w:t>
            </w:r>
          </w:p>
        </w:tc>
        <w:tc>
          <w:tcPr>
            <w:tcW w:w="2496" w:type="dxa"/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84" w:type="dxa"/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83" w:type="dxa"/>
          </w:tcPr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227A6">
              <w:rPr>
                <w:rFonts w:ascii="Times New Roman" w:hAnsi="Times New Roman" w:cs="Times New Roman"/>
                <w:sz w:val="23"/>
                <w:szCs w:val="23"/>
              </w:rPr>
              <w:t xml:space="preserve">Визуально, </w:t>
            </w:r>
          </w:p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227A6">
              <w:rPr>
                <w:rFonts w:ascii="Times New Roman" w:hAnsi="Times New Roman" w:cs="Times New Roman"/>
                <w:sz w:val="23"/>
                <w:szCs w:val="23"/>
              </w:rPr>
              <w:t>Штангенциркуль</w:t>
            </w:r>
          </w:p>
          <w:p w:rsidR="009227A6" w:rsidRPr="009227A6" w:rsidRDefault="009227A6" w:rsidP="0067052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9227A6">
              <w:rPr>
                <w:rFonts w:ascii="Times New Roman" w:hAnsi="Times New Roman" w:cs="Times New Roman"/>
                <w:sz w:val="23"/>
                <w:szCs w:val="23"/>
              </w:rPr>
              <w:t>0-</w:t>
            </w:r>
            <w:smartTag w:uri="urn:schemas-microsoft-com:office:smarttags" w:element="metricconverter">
              <w:smartTagPr>
                <w:attr w:name="ProductID" w:val="160 мм"/>
              </w:smartTagPr>
              <w:r w:rsidRPr="009227A6">
                <w:rPr>
                  <w:rFonts w:ascii="Times New Roman" w:hAnsi="Times New Roman" w:cs="Times New Roman"/>
                  <w:sz w:val="23"/>
                  <w:szCs w:val="23"/>
                </w:rPr>
                <w:t>160 мм</w:t>
              </w:r>
            </w:smartTag>
          </w:p>
        </w:tc>
      </w:tr>
    </w:tbl>
    <w:p w:rsidR="003F4CA2" w:rsidRPr="0066465B" w:rsidRDefault="003F4CA2" w:rsidP="003F4C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F4CA2" w:rsidRPr="0066465B" w:rsidSect="003F4CA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50F9" w:rsidRDefault="000F50F9" w:rsidP="00B9132F">
      <w:pPr>
        <w:spacing w:after="0" w:line="240" w:lineRule="auto"/>
      </w:pPr>
      <w:r>
        <w:separator/>
      </w:r>
    </w:p>
  </w:endnote>
  <w:endnote w:type="continuationSeparator" w:id="1">
    <w:p w:rsidR="000F50F9" w:rsidRDefault="000F50F9" w:rsidP="00B91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06983"/>
      <w:docPartObj>
        <w:docPartGallery w:val="Page Numbers (Bottom of Page)"/>
        <w:docPartUnique/>
      </w:docPartObj>
    </w:sdtPr>
    <w:sdtContent>
      <w:p w:rsidR="00B9132F" w:rsidRDefault="00CD01AC">
        <w:pPr>
          <w:pStyle w:val="aa"/>
          <w:jc w:val="center"/>
        </w:pPr>
        <w:fldSimple w:instr=" PAGE   \* MERGEFORMAT ">
          <w:r w:rsidR="0026694E">
            <w:rPr>
              <w:noProof/>
            </w:rPr>
            <w:t>7</w:t>
          </w:r>
        </w:fldSimple>
      </w:p>
    </w:sdtContent>
  </w:sdt>
  <w:p w:rsidR="00B9132F" w:rsidRDefault="00B9132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50F9" w:rsidRDefault="000F50F9" w:rsidP="00B9132F">
      <w:pPr>
        <w:spacing w:after="0" w:line="240" w:lineRule="auto"/>
      </w:pPr>
      <w:r>
        <w:separator/>
      </w:r>
    </w:p>
  </w:footnote>
  <w:footnote w:type="continuationSeparator" w:id="1">
    <w:p w:rsidR="000F50F9" w:rsidRDefault="000F50F9" w:rsidP="00B913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D5203"/>
    <w:multiLevelType w:val="singleLevel"/>
    <w:tmpl w:val="3AC648A4"/>
    <w:lvl w:ilvl="0">
      <w:start w:val="15"/>
      <w:numFmt w:val="bullet"/>
      <w:lvlText w:val="-"/>
      <w:lvlJc w:val="left"/>
      <w:pPr>
        <w:tabs>
          <w:tab w:val="num" w:pos="1097"/>
        </w:tabs>
        <w:ind w:left="0" w:firstLine="737"/>
      </w:pPr>
      <w:rPr>
        <w:rFonts w:ascii="Verdana" w:hAnsi="Verdana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0EE1"/>
    <w:rsid w:val="000A1360"/>
    <w:rsid w:val="000F50F9"/>
    <w:rsid w:val="001860AF"/>
    <w:rsid w:val="0020468D"/>
    <w:rsid w:val="0026694E"/>
    <w:rsid w:val="0039347F"/>
    <w:rsid w:val="003F4CA2"/>
    <w:rsid w:val="00420EE1"/>
    <w:rsid w:val="00462C7B"/>
    <w:rsid w:val="004A34EE"/>
    <w:rsid w:val="0056361F"/>
    <w:rsid w:val="00583F87"/>
    <w:rsid w:val="006068B8"/>
    <w:rsid w:val="006418E9"/>
    <w:rsid w:val="0066465B"/>
    <w:rsid w:val="009227A6"/>
    <w:rsid w:val="009B3735"/>
    <w:rsid w:val="009C7A3B"/>
    <w:rsid w:val="00B401E2"/>
    <w:rsid w:val="00B9132F"/>
    <w:rsid w:val="00BC03A2"/>
    <w:rsid w:val="00C14A99"/>
    <w:rsid w:val="00CA215C"/>
    <w:rsid w:val="00CD01AC"/>
    <w:rsid w:val="00CE0B72"/>
    <w:rsid w:val="00D90A26"/>
    <w:rsid w:val="00E00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4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66465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96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66465B"/>
    <w:rPr>
      <w:rFonts w:ascii="Times New Roman" w:eastAsia="Times New Roman" w:hAnsi="Times New Roman" w:cs="Times New Roman"/>
      <w:b/>
      <w:sz w:val="96"/>
      <w:szCs w:val="20"/>
      <w:lang w:eastAsia="ru-RU"/>
    </w:rPr>
  </w:style>
  <w:style w:type="table" w:styleId="a5">
    <w:name w:val="Table Grid"/>
    <w:basedOn w:val="a1"/>
    <w:rsid w:val="00CA21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06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68B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91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9132F"/>
  </w:style>
  <w:style w:type="paragraph" w:styleId="aa">
    <w:name w:val="footer"/>
    <w:basedOn w:val="a"/>
    <w:link w:val="ab"/>
    <w:uiPriority w:val="99"/>
    <w:unhideWhenUsed/>
    <w:rsid w:val="00B91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913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68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1040</Words>
  <Characters>5930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Irbis</dc:creator>
  <cp:lastModifiedBy>Irbis</cp:lastModifiedBy>
  <cp:revision>8</cp:revision>
  <cp:lastPrinted>2023-10-16T06:42:00Z</cp:lastPrinted>
  <dcterms:created xsi:type="dcterms:W3CDTF">2023-09-20T03:12:00Z</dcterms:created>
  <dcterms:modified xsi:type="dcterms:W3CDTF">2023-10-16T06:44:00Z</dcterms:modified>
</cp:coreProperties>
</file>