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57" w:rsidRPr="00807692" w:rsidRDefault="00074424" w:rsidP="0080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92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807692" w:rsidRPr="00807692">
        <w:rPr>
          <w:rFonts w:ascii="Times New Roman" w:hAnsi="Times New Roman" w:cs="Times New Roman"/>
          <w:b/>
          <w:sz w:val="28"/>
          <w:szCs w:val="28"/>
        </w:rPr>
        <w:t>27</w:t>
      </w:r>
    </w:p>
    <w:p w:rsidR="00807692" w:rsidRPr="00807692" w:rsidRDefault="00807692" w:rsidP="0080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92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режима работы оборудования</w:t>
      </w:r>
    </w:p>
    <w:p w:rsidR="00CF32C7" w:rsidRPr="00CF32C7" w:rsidRDefault="00074424" w:rsidP="00CF32C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DA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692" w:rsidRPr="00CF32C7">
        <w:rPr>
          <w:rFonts w:ascii="Times New Roman" w:hAnsi="Times New Roman" w:cs="Times New Roman"/>
          <w:sz w:val="24"/>
          <w:szCs w:val="24"/>
        </w:rPr>
        <w:t xml:space="preserve">приобрести практические навыки </w:t>
      </w:r>
      <w:r w:rsidRPr="00CF32C7">
        <w:rPr>
          <w:rFonts w:ascii="Times New Roman" w:hAnsi="Times New Roman" w:cs="Times New Roman"/>
          <w:sz w:val="24"/>
          <w:szCs w:val="24"/>
        </w:rPr>
        <w:t xml:space="preserve"> </w:t>
      </w:r>
      <w:r w:rsidR="00CF32C7" w:rsidRPr="00CF32C7">
        <w:rPr>
          <w:rFonts w:ascii="Times New Roman" w:hAnsi="Times New Roman" w:cs="Times New Roman"/>
          <w:sz w:val="24"/>
          <w:szCs w:val="24"/>
        </w:rPr>
        <w:t>разработки технологической документации для проведения работ по технической эксплуатации промышленного оборудования в соответствии требованиям технических регламентов</w:t>
      </w:r>
    </w:p>
    <w:p w:rsidR="00074424" w:rsidRPr="002F04DA" w:rsidRDefault="004A28A8" w:rsidP="00895CD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151545" w:rsidRPr="002F04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1545" w:rsidRDefault="00785CDF" w:rsidP="00CF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60C54">
        <w:rPr>
          <w:rFonts w:ascii="Times New Roman" w:hAnsi="Times New Roman" w:cs="Times New Roman"/>
          <w:sz w:val="24"/>
          <w:szCs w:val="24"/>
        </w:rPr>
        <w:t xml:space="preserve">пределить расчетную, </w:t>
      </w:r>
      <w:r w:rsidR="00151545">
        <w:rPr>
          <w:rFonts w:ascii="Times New Roman" w:hAnsi="Times New Roman" w:cs="Times New Roman"/>
          <w:sz w:val="24"/>
          <w:szCs w:val="24"/>
        </w:rPr>
        <w:t>техническую и эксплуатационную производительность агрегата для заданных условий</w:t>
      </w:r>
      <w:r w:rsidR="00960C54">
        <w:rPr>
          <w:rFonts w:ascii="Times New Roman" w:hAnsi="Times New Roman" w:cs="Times New Roman"/>
          <w:sz w:val="24"/>
          <w:szCs w:val="24"/>
        </w:rPr>
        <w:t xml:space="preserve"> (Задача 1)</w:t>
      </w:r>
    </w:p>
    <w:p w:rsidR="00960C54" w:rsidRDefault="00785CDF" w:rsidP="00CF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60C5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60C54">
        <w:rPr>
          <w:rFonts w:ascii="Times New Roman" w:hAnsi="Times New Roman" w:cs="Times New Roman"/>
          <w:sz w:val="24"/>
          <w:szCs w:val="24"/>
        </w:rPr>
        <w:t>пред</w:t>
      </w:r>
      <w:r w:rsidR="00A616E3">
        <w:rPr>
          <w:rFonts w:ascii="Times New Roman" w:hAnsi="Times New Roman" w:cs="Times New Roman"/>
          <w:sz w:val="24"/>
          <w:szCs w:val="24"/>
        </w:rPr>
        <w:t xml:space="preserve">елить коэффициенты экстенсивного, интенсивного и обобщенный коэффициент использования оборудования, </w:t>
      </w:r>
      <w:r w:rsidR="00960C54">
        <w:rPr>
          <w:rFonts w:ascii="Times New Roman" w:hAnsi="Times New Roman" w:cs="Times New Roman"/>
          <w:sz w:val="24"/>
          <w:szCs w:val="24"/>
        </w:rPr>
        <w:t>для заданных условий</w:t>
      </w:r>
      <w:r w:rsidR="00895CDD">
        <w:rPr>
          <w:rFonts w:ascii="Times New Roman" w:hAnsi="Times New Roman" w:cs="Times New Roman"/>
          <w:sz w:val="24"/>
          <w:szCs w:val="24"/>
        </w:rPr>
        <w:t xml:space="preserve"> (З</w:t>
      </w:r>
      <w:r w:rsidR="00A616E3">
        <w:rPr>
          <w:rFonts w:ascii="Times New Roman" w:hAnsi="Times New Roman" w:cs="Times New Roman"/>
          <w:sz w:val="24"/>
          <w:szCs w:val="24"/>
        </w:rPr>
        <w:t>адача 2)</w:t>
      </w:r>
    </w:p>
    <w:p w:rsidR="00CF32C7" w:rsidRDefault="00785CDF" w:rsidP="00CF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F32C7">
        <w:rPr>
          <w:rFonts w:ascii="Times New Roman" w:hAnsi="Times New Roman" w:cs="Times New Roman"/>
          <w:sz w:val="24"/>
          <w:szCs w:val="24"/>
        </w:rPr>
        <w:t xml:space="preserve"> </w:t>
      </w:r>
      <w:r w:rsidR="00001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01DB9">
        <w:rPr>
          <w:rFonts w:ascii="Times New Roman" w:hAnsi="Times New Roman" w:cs="Times New Roman"/>
          <w:sz w:val="24"/>
          <w:szCs w:val="24"/>
        </w:rPr>
        <w:t>тветить на контрольные вопросы</w:t>
      </w:r>
      <w:r w:rsidR="00895CDD">
        <w:rPr>
          <w:rFonts w:ascii="Times New Roman" w:hAnsi="Times New Roman" w:cs="Times New Roman"/>
          <w:sz w:val="24"/>
          <w:szCs w:val="24"/>
        </w:rPr>
        <w:t>.</w:t>
      </w:r>
    </w:p>
    <w:p w:rsidR="002050EC" w:rsidRPr="00CF3499" w:rsidRDefault="002050EC" w:rsidP="002050EC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3499">
        <w:rPr>
          <w:rFonts w:ascii="Times New Roman" w:hAnsi="Times New Roman" w:cs="Times New Roman"/>
          <w:b/>
          <w:sz w:val="24"/>
          <w:szCs w:val="24"/>
        </w:rPr>
        <w:t>Кратки теоретические сведения</w:t>
      </w:r>
    </w:p>
    <w:p w:rsidR="002050EC" w:rsidRPr="002050EC" w:rsidRDefault="002050EC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>Качество механического оборудования по производству строительных материалов  характеризуется комплексом эксплуатационных свойств, которые определяют эффективность использования этого оборудования в определенных условиях эксплуатации.</w:t>
      </w:r>
    </w:p>
    <w:p w:rsidR="002050EC" w:rsidRPr="002050EC" w:rsidRDefault="002050EC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>Эксплуатационные свойства являются оценочными параметрами, позволяющими решать практические вопросы:</w:t>
      </w:r>
    </w:p>
    <w:p w:rsidR="002050EC" w:rsidRPr="002050EC" w:rsidRDefault="00785CDF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050EC" w:rsidRPr="002050EC">
        <w:rPr>
          <w:rFonts w:ascii="Times New Roman" w:hAnsi="Times New Roman" w:cs="Times New Roman"/>
          <w:sz w:val="24"/>
          <w:szCs w:val="24"/>
        </w:rPr>
        <w:t xml:space="preserve"> возможность применения данного оборудования при различных технологических процессах и режимах (качество и вид перерабатываемого сырья, требования к готовому продукту и др.); </w:t>
      </w:r>
    </w:p>
    <w:p w:rsidR="002050EC" w:rsidRPr="002050EC" w:rsidRDefault="002050EC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- экономическую целесообразность замены одного типа оборудования другим; </w:t>
      </w:r>
    </w:p>
    <w:p w:rsidR="002050EC" w:rsidRPr="002050EC" w:rsidRDefault="002050EC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- создание нового высокопроизводительного оборудования. </w:t>
      </w:r>
    </w:p>
    <w:p w:rsidR="002050EC" w:rsidRPr="002050EC" w:rsidRDefault="002050EC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Оборудование для </w:t>
      </w:r>
      <w:r>
        <w:rPr>
          <w:rFonts w:ascii="Times New Roman" w:hAnsi="Times New Roman" w:cs="Times New Roman"/>
          <w:sz w:val="24"/>
          <w:szCs w:val="24"/>
        </w:rPr>
        <w:t>производства строительных</w:t>
      </w:r>
      <w:r w:rsidRPr="002050EC">
        <w:rPr>
          <w:rFonts w:ascii="Times New Roman" w:hAnsi="Times New Roman" w:cs="Times New Roman"/>
          <w:sz w:val="24"/>
          <w:szCs w:val="24"/>
        </w:rPr>
        <w:t xml:space="preserve"> материалов должно соответствовать комплексу требований, </w:t>
      </w:r>
      <w:r w:rsidR="00785CD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050EC">
        <w:rPr>
          <w:rFonts w:ascii="Times New Roman" w:hAnsi="Times New Roman" w:cs="Times New Roman"/>
          <w:sz w:val="24"/>
          <w:szCs w:val="24"/>
        </w:rPr>
        <w:t>завися</w:t>
      </w:r>
      <w:r w:rsidR="00785CDF">
        <w:rPr>
          <w:rFonts w:ascii="Times New Roman" w:hAnsi="Times New Roman" w:cs="Times New Roman"/>
          <w:sz w:val="24"/>
          <w:szCs w:val="24"/>
        </w:rPr>
        <w:t>т</w:t>
      </w:r>
      <w:r w:rsidRPr="002050EC">
        <w:rPr>
          <w:rFonts w:ascii="Times New Roman" w:hAnsi="Times New Roman" w:cs="Times New Roman"/>
          <w:sz w:val="24"/>
          <w:szCs w:val="24"/>
        </w:rPr>
        <w:t xml:space="preserve"> от его назначения, современного уровня развития науки и техники. </w:t>
      </w:r>
    </w:p>
    <w:p w:rsidR="002050EC" w:rsidRPr="00960C54" w:rsidRDefault="002050EC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>В настоящее время основным оценочным показателем, характеризующим механическое оборудование являются удельные приведенные затраты, которые отражают соотношение стоимости оборудования и затрат на его эксплуатацию и поддержание в работоспособном состоя</w:t>
      </w:r>
      <w:r w:rsidRPr="00960C54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2050EC" w:rsidRPr="002050EC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 w:rsidRPr="00960C54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</w:t>
      </w:r>
      <w:r w:rsidRPr="002050E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качестве оценочных показателей </w:t>
      </w:r>
      <w:r w:rsid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работы оборудования </w:t>
      </w:r>
      <w:r w:rsidRP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используют</w:t>
      </w:r>
      <w:r w:rsidRPr="002050E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:</w:t>
      </w:r>
    </w:p>
    <w:p w:rsidR="002050EC" w:rsidRPr="00FF7B02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- производительность оборудования </w:t>
      </w:r>
    </w:p>
    <w:p w:rsidR="002050EC" w:rsidRPr="00FF7B02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- себестоимость единицы выпускаемой продукции.</w:t>
      </w:r>
    </w:p>
    <w:p w:rsidR="002050EC" w:rsidRPr="002050EC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lastRenderedPageBreak/>
        <w:t xml:space="preserve">Производительность оборудования </w:t>
      </w:r>
      <w:r w:rsidRPr="002050E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— </w:t>
      </w: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это количество продукции, выпускаемой им в единицу времени. При этом производительность зависит от </w:t>
      </w:r>
      <w:r w:rsid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режима работы (</w:t>
      </w: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эффективности использования</w:t>
      </w:r>
      <w:r w:rsidR="00FF7B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)</w:t>
      </w: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оборудования: </w:t>
      </w:r>
    </w:p>
    <w:p w:rsidR="002050EC" w:rsidRPr="002050EC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- по времени — </w:t>
      </w:r>
      <w:r w:rsidRPr="002050EC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экстенсивное использование </w:t>
      </w:r>
    </w:p>
    <w:p w:rsidR="002050EC" w:rsidRPr="002050EC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- по режимам работы — </w:t>
      </w:r>
      <w:r w:rsidRPr="002050EC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интенсивное использование.</w:t>
      </w:r>
    </w:p>
    <w:p w:rsidR="002050EC" w:rsidRPr="002050EC" w:rsidRDefault="002050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Использование оборудования по времени (</w:t>
      </w:r>
      <w:r w:rsidRPr="002050EC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>экстенсивное)</w:t>
      </w:r>
      <w:r w:rsidRPr="002050E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 зависит от технологических и организационных моментов, а также от содержания оборудования в исправном состоянии. </w:t>
      </w:r>
    </w:p>
    <w:p w:rsidR="00475078" w:rsidRPr="002050EC" w:rsidRDefault="0047507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Различают три категории производительности: теоретическая (конструктивная, расчетная), техническая и эксплуатационная.</w:t>
      </w:r>
    </w:p>
    <w:p w:rsidR="00475078" w:rsidRPr="002050EC" w:rsidRDefault="0047507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Теоретическая производительность</w:t>
      </w:r>
      <w:r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) является максимально возможной (расчетной) производительностью оборудования, полученной при данных конструктивных параметрах, полном отсутствии простоев при работе в определенных условиях эксплуатации.</w:t>
      </w:r>
    </w:p>
    <w:p w:rsidR="00475078" w:rsidRPr="002050EC" w:rsidRDefault="00475078" w:rsidP="002050EC">
      <w:pPr>
        <w:shd w:val="clear" w:color="auto" w:fill="FFFFFF"/>
        <w:tabs>
          <w:tab w:val="left" w:pos="1891"/>
          <w:tab w:val="left" w:leader="dot" w:pos="2328"/>
          <w:tab w:val="left" w:leader="dot" w:pos="28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Теоретическая производительность является основной величи</w:t>
      </w:r>
      <w:r w:rsidR="00BC2737" w:rsidRPr="002050EC">
        <w:rPr>
          <w:rFonts w:ascii="Times New Roman" w:eastAsia="Times New Roman" w:hAnsi="Times New Roman" w:cs="Times New Roman"/>
          <w:sz w:val="24"/>
          <w:szCs w:val="24"/>
        </w:rPr>
        <w:t xml:space="preserve">ной для расчета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главных параметров  рабочего органа оборудования и для оценки степени его использования.</w:t>
      </w:r>
    </w:p>
    <w:p w:rsidR="00475078" w:rsidRPr="002050EC" w:rsidRDefault="00BC2737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b/>
          <w:i/>
          <w:sz w:val="24"/>
          <w:szCs w:val="24"/>
        </w:rPr>
        <w:t>Техническая производительность</w:t>
      </w:r>
      <w:r w:rsidRPr="002050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50EC">
        <w:rPr>
          <w:rFonts w:ascii="Times New Roman" w:hAnsi="Times New Roman" w:cs="Times New Roman"/>
          <w:sz w:val="24"/>
          <w:szCs w:val="24"/>
        </w:rPr>
        <w:t>П</w:t>
      </w:r>
      <w:r w:rsidRPr="002050E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050EC">
        <w:rPr>
          <w:rFonts w:ascii="Times New Roman" w:hAnsi="Times New Roman" w:cs="Times New Roman"/>
          <w:sz w:val="24"/>
          <w:szCs w:val="24"/>
        </w:rPr>
        <w:t>)</w:t>
      </w:r>
      <w:r w:rsidR="00475078" w:rsidRPr="002050E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475078" w:rsidRPr="002050EC">
        <w:rPr>
          <w:rFonts w:ascii="Times New Roman" w:eastAsia="Times New Roman" w:hAnsi="Times New Roman" w:cs="Times New Roman"/>
          <w:sz w:val="24"/>
          <w:szCs w:val="24"/>
        </w:rPr>
        <w:t>представляет собой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возможную производительность в данных производственных условиях при работе оборудования без простоев. Она зависит не только от параметров рабочих органов оборудования, но и от физико-механических свойств перерабатываемого материала, способа загрузки, допустимой скорости вращения рабочих органов и других факторов. Для определения технической производительности вводятся коэффициенты, характеризующие использование оборудования за определенный промежуток времени. Техническая производительность оборудования </w:t>
      </w:r>
      <w:proofErr w:type="spellStart"/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050EC">
        <w:rPr>
          <w:rFonts w:ascii="Times New Roman" w:eastAsia="Times New Roman" w:hAnsi="Times New Roman" w:cs="Times New Roman"/>
          <w:sz w:val="24"/>
          <w:szCs w:val="24"/>
        </w:rPr>
        <w:t>, т/ч рассчитывается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050EC" w:rsidRPr="002050EC" w:rsidTr="00552105">
        <w:tc>
          <w:tcPr>
            <w:tcW w:w="9464" w:type="dxa"/>
          </w:tcPr>
          <w:p w:rsidR="00552105" w:rsidRPr="002050EC" w:rsidRDefault="004A28A8" w:rsidP="002050E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552105" w:rsidRPr="002050EC" w:rsidRDefault="00552105" w:rsidP="002050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BC2737" w:rsidRPr="002050EC" w:rsidRDefault="00552105" w:rsidP="002050E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где П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теоретическая (расчетная) производительность оборудования, т/ч</w:t>
      </w:r>
    </w:p>
    <w:p w:rsidR="00475078" w:rsidRPr="002050EC" w:rsidRDefault="00552105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5078"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proofErr w:type="gramEnd"/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="00475078"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75078" w:rsidRPr="002050EC">
        <w:rPr>
          <w:rFonts w:ascii="Times New Roman" w:eastAsia="Times New Roman" w:hAnsi="Times New Roman" w:cs="Times New Roman"/>
          <w:sz w:val="24"/>
          <w:szCs w:val="24"/>
        </w:rPr>
        <w:t>— коэффициенты, характеризующие разрыхле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ние мате</w:t>
      </w:r>
      <w:r w:rsidR="00475078" w:rsidRPr="002050EC">
        <w:rPr>
          <w:rFonts w:ascii="Times New Roman" w:eastAsia="Times New Roman" w:hAnsi="Times New Roman" w:cs="Times New Roman"/>
          <w:sz w:val="24"/>
          <w:szCs w:val="24"/>
        </w:rPr>
        <w:t>риала и загруженность рабочего органа.</w:t>
      </w:r>
    </w:p>
    <w:p w:rsidR="00475078" w:rsidRPr="002050EC" w:rsidRDefault="0047507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Техническая производительность используется при подборе комплектов машин и выборе р</w:t>
      </w:r>
      <w:r w:rsidR="00552105" w:rsidRPr="002050EC">
        <w:rPr>
          <w:rFonts w:ascii="Times New Roman" w:eastAsia="Times New Roman" w:hAnsi="Times New Roman" w:cs="Times New Roman"/>
          <w:sz w:val="24"/>
          <w:szCs w:val="24"/>
        </w:rPr>
        <w:t xml:space="preserve">ациональных </w:t>
      </w:r>
      <w:proofErr w:type="gramStart"/>
      <w:r w:rsidR="00552105" w:rsidRPr="002050EC">
        <w:rPr>
          <w:rFonts w:ascii="Times New Roman" w:eastAsia="Times New Roman" w:hAnsi="Times New Roman" w:cs="Times New Roman"/>
          <w:sz w:val="24"/>
          <w:szCs w:val="24"/>
        </w:rPr>
        <w:t>схем комплексной ме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ханизации процессов производства стройматериалов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078" w:rsidRPr="002050EC" w:rsidRDefault="00475078" w:rsidP="002050E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>Эксплуа</w:t>
      </w:r>
      <w:r w:rsidR="00552105" w:rsidRPr="002050EC">
        <w:rPr>
          <w:rFonts w:ascii="Times New Roman" w:eastAsia="Times New Roman" w:hAnsi="Times New Roman" w:cs="Times New Roman"/>
          <w:iCs/>
          <w:sz w:val="24"/>
          <w:szCs w:val="24"/>
        </w:rPr>
        <w:t>тационная производительность</w:t>
      </w:r>
      <w:r w:rsidR="00552105"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52105" w:rsidRPr="002050EC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552105"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э</w:t>
      </w:r>
      <w:r w:rsidR="00552105" w:rsidRPr="002050E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52105" w:rsidRPr="002050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52105" w:rsidRPr="002050EC">
        <w:rPr>
          <w:rFonts w:ascii="Times New Roman" w:eastAsia="Times New Roman" w:hAnsi="Times New Roman" w:cs="Times New Roman"/>
          <w:sz w:val="24"/>
          <w:szCs w:val="24"/>
        </w:rPr>
        <w:t>ч определяет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ся реальными условиями использования оборудования с учетом неизбежных технологических и орг</w:t>
      </w:r>
      <w:r w:rsidR="00552105" w:rsidRPr="002050EC">
        <w:rPr>
          <w:rFonts w:ascii="Times New Roman" w:eastAsia="Times New Roman" w:hAnsi="Times New Roman" w:cs="Times New Roman"/>
          <w:sz w:val="24"/>
          <w:szCs w:val="24"/>
        </w:rPr>
        <w:t>анизационных перерывов в работе и рассчитывается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050EC" w:rsidRPr="002050EC" w:rsidTr="00627057">
        <w:tc>
          <w:tcPr>
            <w:tcW w:w="9464" w:type="dxa"/>
          </w:tcPr>
          <w:p w:rsidR="00552105" w:rsidRPr="002050EC" w:rsidRDefault="004A28A8" w:rsidP="002050E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552105" w:rsidRPr="002050EC" w:rsidRDefault="00552105" w:rsidP="002050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552105" w:rsidRPr="002050EC" w:rsidRDefault="00552105" w:rsidP="002050E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техническая производительность оборудования, т/ч</w:t>
      </w:r>
    </w:p>
    <w:p w:rsidR="00552105" w:rsidRPr="002050EC" w:rsidRDefault="00552105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в</w:t>
      </w:r>
      <w:proofErr w:type="gramEnd"/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— коэффициент использования машины за определенный промежуток времени</w:t>
      </w:r>
    </w:p>
    <w:p w:rsidR="00475078" w:rsidRPr="002050EC" w:rsidRDefault="0047507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Эксплуатационная производительность является основной характеристикой при разрабо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тке проектов механизации и авто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матизации производственных процессов, их экономического обоснования.</w:t>
      </w:r>
    </w:p>
    <w:p w:rsidR="00960C54" w:rsidRDefault="00960C54" w:rsidP="00A616E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Сменная производительность оборудования </w:t>
      </w:r>
      <w:proofErr w:type="spellStart"/>
      <w:r w:rsidR="00A616E3">
        <w:rPr>
          <w:rFonts w:ascii="Times New Roman" w:eastAsia="Times New Roman" w:hAnsi="Times New Roman" w:cs="Times New Roman"/>
          <w:sz w:val="24"/>
          <w:szCs w:val="24"/>
        </w:rPr>
        <w:t>Псм</w:t>
      </w:r>
      <w:proofErr w:type="spellEnd"/>
      <w:r w:rsidR="00A616E3">
        <w:rPr>
          <w:rFonts w:ascii="Times New Roman" w:eastAsia="Times New Roman" w:hAnsi="Times New Roman" w:cs="Times New Roman"/>
          <w:sz w:val="24"/>
          <w:szCs w:val="24"/>
        </w:rPr>
        <w:t>, т/ч рассчитывается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A616E3" w:rsidRPr="002050EC" w:rsidTr="00785CDF">
        <w:tc>
          <w:tcPr>
            <w:tcW w:w="9464" w:type="dxa"/>
          </w:tcPr>
          <w:p w:rsidR="00A616E3" w:rsidRPr="002050EC" w:rsidRDefault="004A28A8" w:rsidP="00785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см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см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A616E3" w:rsidRPr="002050EC" w:rsidRDefault="00A616E3" w:rsidP="00A61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616E3" w:rsidRPr="002050EC" w:rsidRDefault="00A616E3" w:rsidP="00A616E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где П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эксплуатационная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производительность оборудования, т/ч</w:t>
      </w:r>
    </w:p>
    <w:p w:rsidR="00A616E3" w:rsidRPr="002050EC" w:rsidRDefault="00A616E3" w:rsidP="00A61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см</w:t>
      </w:r>
      <w:proofErr w:type="spellEnd"/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смены</w:t>
      </w:r>
    </w:p>
    <w:p w:rsidR="00475078" w:rsidRPr="002050EC" w:rsidRDefault="0047507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Анализируя приведенные формулы, можно сделать вывод, что производительность механического оборудова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ния для производ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ства строительных материалов о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пределяется прежде всего геомет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рическими размерами рабочег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о органа, объемом камеры перера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ботки материала, скоростью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 xml:space="preserve"> движения рабочего органа, каче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ством исходного продукта и затратами времени при простоях.</w:t>
      </w:r>
    </w:p>
    <w:p w:rsidR="00475078" w:rsidRDefault="0047507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Приспособленность механ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ического оборудования к выполне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нию технологического процесс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а определяется параметрами рабо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чего органа, т.е. его произво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дственной эффективностью при ис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пользовании оборудования в конкретных условиях. Рабочий орган характеризуется разли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чными показателями, определяемы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ми назначением и конструкцией оборудования. Например, для дробильного оборудования таким показателем является объем камеры дробления, для смесительного — емкость барабана, для сортировочного — площадь сита и т.д.</w:t>
      </w:r>
    </w:p>
    <w:p w:rsidR="00577ED7" w:rsidRDefault="00475078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Следует полагать, что кроме указанного главного показателя рабочий орган может также характеризоваться: номинальными размерами; удельной емкост</w:t>
      </w:r>
      <w:r w:rsidR="00BF5DC6" w:rsidRPr="002050EC">
        <w:rPr>
          <w:rFonts w:ascii="Times New Roman" w:eastAsia="Times New Roman" w:hAnsi="Times New Roman" w:cs="Times New Roman"/>
          <w:sz w:val="24"/>
          <w:szCs w:val="24"/>
        </w:rPr>
        <w:t>ью, представляющей собой отноше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ние номинальной емкости к массе оборудования или к мощности</w:t>
      </w:r>
    </w:p>
    <w:p w:rsidR="00A616E3" w:rsidRPr="00A616E3" w:rsidRDefault="00A616E3" w:rsidP="00442C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E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экстенсивности</w:t>
      </w:r>
      <w:r w:rsidRPr="00A6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19">
        <w:rPr>
          <w:rFonts w:ascii="Times New Roman" w:hAnsi="Times New Roman" w:cs="Times New Roman"/>
          <w:sz w:val="24"/>
          <w:szCs w:val="24"/>
        </w:rPr>
        <w:t>к</w:t>
      </w:r>
      <w:r w:rsidR="00442C19"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 w:rsidR="00442C19">
        <w:rPr>
          <w:rFonts w:ascii="Times New Roman" w:hAnsi="Times New Roman" w:cs="Times New Roman"/>
          <w:sz w:val="24"/>
          <w:szCs w:val="24"/>
        </w:rPr>
        <w:t xml:space="preserve"> </w:t>
      </w:r>
      <w:r w:rsidRPr="00A616E3">
        <w:rPr>
          <w:rFonts w:ascii="Times New Roman" w:hAnsi="Times New Roman" w:cs="Times New Roman"/>
          <w:sz w:val="24"/>
          <w:szCs w:val="24"/>
        </w:rPr>
        <w:t>использования оборудо</w:t>
      </w:r>
      <w:r>
        <w:rPr>
          <w:rFonts w:ascii="Times New Roman" w:hAnsi="Times New Roman" w:cs="Times New Roman"/>
          <w:sz w:val="24"/>
          <w:szCs w:val="24"/>
        </w:rPr>
        <w:t>вания рассчитывается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A616E3" w:rsidRPr="002050EC" w:rsidTr="00785CDF">
        <w:tc>
          <w:tcPr>
            <w:tcW w:w="9464" w:type="dxa"/>
          </w:tcPr>
          <w:p w:rsidR="00A616E3" w:rsidRPr="002050EC" w:rsidRDefault="004A28A8" w:rsidP="00A616E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экс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/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Т</m:t>
                </m:r>
              </m:oMath>
            </m:oMathPara>
          </w:p>
        </w:tc>
        <w:tc>
          <w:tcPr>
            <w:tcW w:w="673" w:type="dxa"/>
          </w:tcPr>
          <w:p w:rsidR="00A616E3" w:rsidRPr="002050EC" w:rsidRDefault="00A616E3" w:rsidP="00A616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616E3" w:rsidRPr="002050EC" w:rsidRDefault="00A616E3" w:rsidP="00442C19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фактическое время работы оборудования за год, 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</w:p>
    <w:p w:rsidR="00A616E3" w:rsidRPr="002050EC" w:rsidRDefault="00A616E3" w:rsidP="00A61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нормативный фонд врем</w:t>
      </w:r>
      <w:r w:rsidR="00442C19">
        <w:rPr>
          <w:rFonts w:ascii="Times New Roman" w:eastAsia="Times New Roman" w:hAnsi="Times New Roman" w:cs="Times New Roman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оборудования</w:t>
      </w:r>
      <w:r w:rsidR="00442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42C1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</w:p>
    <w:p w:rsidR="00960C54" w:rsidRDefault="00960C54" w:rsidP="00A6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E3">
        <w:rPr>
          <w:rFonts w:ascii="Times New Roman" w:hAnsi="Times New Roman" w:cs="Times New Roman"/>
          <w:sz w:val="24"/>
          <w:szCs w:val="24"/>
        </w:rPr>
        <w:t xml:space="preserve">Коэффициент интенсивности </w:t>
      </w:r>
      <w:proofErr w:type="spellStart"/>
      <w:r w:rsidR="00442C19">
        <w:rPr>
          <w:rFonts w:ascii="Times New Roman" w:hAnsi="Times New Roman" w:cs="Times New Roman"/>
          <w:sz w:val="24"/>
          <w:szCs w:val="24"/>
        </w:rPr>
        <w:t>к</w:t>
      </w:r>
      <w:r w:rsidR="00442C19" w:rsidRPr="00442C19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="00442C19">
        <w:rPr>
          <w:rFonts w:ascii="Times New Roman" w:hAnsi="Times New Roman" w:cs="Times New Roman"/>
          <w:sz w:val="24"/>
          <w:szCs w:val="24"/>
        </w:rPr>
        <w:t xml:space="preserve"> </w:t>
      </w:r>
      <w:r w:rsidRPr="00A616E3">
        <w:rPr>
          <w:rFonts w:ascii="Times New Roman" w:hAnsi="Times New Roman" w:cs="Times New Roman"/>
          <w:sz w:val="24"/>
          <w:szCs w:val="24"/>
        </w:rPr>
        <w:t>использования оборудо</w:t>
      </w:r>
      <w:r w:rsidR="00442C19">
        <w:rPr>
          <w:rFonts w:ascii="Times New Roman" w:hAnsi="Times New Roman" w:cs="Times New Roman"/>
          <w:sz w:val="24"/>
          <w:szCs w:val="24"/>
        </w:rPr>
        <w:t>вания рассчитывается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442C19" w:rsidRPr="002050EC" w:rsidTr="00785CDF">
        <w:tc>
          <w:tcPr>
            <w:tcW w:w="9464" w:type="dxa"/>
          </w:tcPr>
          <w:p w:rsidR="00442C19" w:rsidRPr="002050EC" w:rsidRDefault="004A28A8" w:rsidP="00442C1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инт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442C19" w:rsidRPr="002050EC" w:rsidRDefault="00442C19" w:rsidP="00442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2C19" w:rsidRPr="002050EC" w:rsidRDefault="00442C19" w:rsidP="00442C19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фактическая (эксплуатационная)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производительность оборудования, т/ч</w:t>
      </w:r>
    </w:p>
    <w:p w:rsidR="00442C19" w:rsidRPr="002050EC" w:rsidRDefault="00442C19" w:rsidP="00442C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теоретическая (расчетная) производительность оборудования, т/ч</w:t>
      </w:r>
    </w:p>
    <w:p w:rsidR="00442C19" w:rsidRDefault="00442C19" w:rsidP="00A6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C54" w:rsidRDefault="00960C54" w:rsidP="00442C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E3">
        <w:rPr>
          <w:rFonts w:ascii="Times New Roman" w:hAnsi="Times New Roman" w:cs="Times New Roman"/>
          <w:sz w:val="24"/>
          <w:szCs w:val="24"/>
        </w:rPr>
        <w:lastRenderedPageBreak/>
        <w:t>Определим показатель, объединяющий экстенсивные и интенсивные резервы. Таким обобщающим показателем служит интегральный коэффициент использования оборудования</w:t>
      </w:r>
      <w:r w:rsidR="0078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CDF">
        <w:rPr>
          <w:rFonts w:ascii="Times New Roman" w:hAnsi="Times New Roman" w:cs="Times New Roman"/>
          <w:sz w:val="24"/>
          <w:szCs w:val="24"/>
        </w:rPr>
        <w:t>к</w:t>
      </w:r>
      <w:r w:rsidR="00785CDF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A616E3">
        <w:rPr>
          <w:rFonts w:ascii="Times New Roman" w:hAnsi="Times New Roman" w:cs="Times New Roman"/>
          <w:sz w:val="24"/>
          <w:szCs w:val="24"/>
        </w:rPr>
        <w:t>, который характеризует использование оборудования, ка</w:t>
      </w:r>
      <w:r w:rsidR="00442C19">
        <w:rPr>
          <w:rFonts w:ascii="Times New Roman" w:hAnsi="Times New Roman" w:cs="Times New Roman"/>
          <w:sz w:val="24"/>
          <w:szCs w:val="24"/>
        </w:rPr>
        <w:t>к по времени, так и по мощности</w:t>
      </w:r>
      <w:r w:rsidR="00785CDF">
        <w:rPr>
          <w:rFonts w:ascii="Times New Roman" w:hAnsi="Times New Roman" w:cs="Times New Roman"/>
          <w:sz w:val="24"/>
          <w:szCs w:val="24"/>
        </w:rPr>
        <w:t>,</w:t>
      </w:r>
      <w:r w:rsidR="00442C19">
        <w:rPr>
          <w:rFonts w:ascii="Times New Roman" w:hAnsi="Times New Roman" w:cs="Times New Roman"/>
          <w:sz w:val="24"/>
          <w:szCs w:val="24"/>
        </w:rPr>
        <w:t xml:space="preserve"> и определяется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442C19" w:rsidRPr="002050EC" w:rsidTr="00785CDF">
        <w:tc>
          <w:tcPr>
            <w:tcW w:w="9464" w:type="dxa"/>
          </w:tcPr>
          <w:p w:rsidR="00442C19" w:rsidRPr="002050EC" w:rsidRDefault="004A28A8" w:rsidP="00442C1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экс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442C19" w:rsidRPr="002050EC" w:rsidRDefault="00442C19" w:rsidP="00442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5CAD" w:rsidRDefault="00705CAD" w:rsidP="00705CA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- коэффициент экстенсивности использования оборудования</w:t>
      </w:r>
    </w:p>
    <w:p w:rsidR="00705CAD" w:rsidRPr="00705CAD" w:rsidRDefault="00705CAD" w:rsidP="00705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интенсивности использования оборудования</w:t>
      </w:r>
    </w:p>
    <w:p w:rsidR="00442C19" w:rsidRDefault="00442C19" w:rsidP="00442C1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Исходные данные </w:t>
      </w:r>
      <w:r w:rsidR="00785CDF">
        <w:rPr>
          <w:rFonts w:ascii="Times New Roman" w:hAnsi="Times New Roman" w:cs="Times New Roman"/>
          <w:sz w:val="24"/>
          <w:szCs w:val="24"/>
        </w:rPr>
        <w:t>к задачам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442C19" w:rsidTr="00785CDF">
        <w:tc>
          <w:tcPr>
            <w:tcW w:w="1689" w:type="dxa"/>
          </w:tcPr>
          <w:p w:rsidR="00442C19" w:rsidRPr="006029ED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689" w:type="dxa"/>
          </w:tcPr>
          <w:p w:rsidR="00442C19" w:rsidRPr="006029ED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D">
              <w:rPr>
                <w:rFonts w:ascii="Times New Roman" w:hAnsi="Times New Roman" w:cs="Times New Roman"/>
                <w:b/>
                <w:sz w:val="24"/>
                <w:szCs w:val="24"/>
              </w:rPr>
              <w:t>Дробилка</w:t>
            </w:r>
          </w:p>
        </w:tc>
        <w:tc>
          <w:tcPr>
            <w:tcW w:w="1689" w:type="dxa"/>
          </w:tcPr>
          <w:p w:rsidR="00442C19" w:rsidRPr="006029ED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690" w:type="dxa"/>
          </w:tcPr>
          <w:p w:rsidR="00442C19" w:rsidRPr="006029ED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</w:t>
            </w:r>
          </w:p>
        </w:tc>
        <w:tc>
          <w:tcPr>
            <w:tcW w:w="1690" w:type="dxa"/>
          </w:tcPr>
          <w:p w:rsidR="00442C19" w:rsidRPr="006029ED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k</w:t>
            </w:r>
            <w:r w:rsidRPr="006029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0" w:type="dxa"/>
          </w:tcPr>
          <w:p w:rsidR="00442C19" w:rsidRPr="006029ED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9E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М-6—4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глина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0,94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М-8—6,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уголь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0,93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М-13—16,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известняк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М-20—20,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туф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0,99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20—30,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шлак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0,93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М-6—4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уголь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0,95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М-8—6, </w:t>
            </w:r>
          </w:p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глина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М-13—16,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туф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0,97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М-20—20,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известняк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2C19" w:rsidTr="00785CDF">
        <w:tc>
          <w:tcPr>
            <w:tcW w:w="1689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442C19" w:rsidRDefault="00442C19" w:rsidP="0078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20—30,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689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мергель</w:t>
            </w:r>
          </w:p>
        </w:tc>
        <w:tc>
          <w:tcPr>
            <w:tcW w:w="1690" w:type="dxa"/>
          </w:tcPr>
          <w:p w:rsidR="00442C19" w:rsidRPr="00F33EF0" w:rsidRDefault="00442C19" w:rsidP="00785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0,98</w:t>
            </w:r>
          </w:p>
        </w:tc>
        <w:tc>
          <w:tcPr>
            <w:tcW w:w="1690" w:type="dxa"/>
          </w:tcPr>
          <w:p w:rsidR="00442C19" w:rsidRDefault="00442C19" w:rsidP="00785C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2C19" w:rsidRDefault="00442C19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B9" w:rsidRPr="00001DB9" w:rsidRDefault="00001DB9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1DB9">
        <w:rPr>
          <w:rFonts w:ascii="Times New Roman" w:eastAsia="Times New Roman" w:hAnsi="Times New Roman" w:cs="Times New Roman"/>
          <w:sz w:val="24"/>
          <w:szCs w:val="24"/>
        </w:rPr>
        <w:t>Вариант определяется по последней цифре шифра студента - заочника</w:t>
      </w:r>
    </w:p>
    <w:p w:rsidR="00D419EC" w:rsidRPr="002050EC" w:rsidRDefault="00D419EC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</w:p>
    <w:p w:rsidR="00BF5DC6" w:rsidRPr="002050EC" w:rsidRDefault="00D419EC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r w:rsidR="00960C54">
        <w:rPr>
          <w:rFonts w:ascii="Times New Roman" w:eastAsia="Times New Roman" w:hAnsi="Times New Roman" w:cs="Times New Roman"/>
          <w:sz w:val="24"/>
          <w:szCs w:val="24"/>
        </w:rPr>
        <w:t xml:space="preserve">ть теоретическую, техническую,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эксплуатационную </w:t>
      </w:r>
      <w:r w:rsidR="00960C54">
        <w:rPr>
          <w:rFonts w:ascii="Times New Roman" w:eastAsia="Times New Roman" w:hAnsi="Times New Roman" w:cs="Times New Roman"/>
          <w:sz w:val="24"/>
          <w:szCs w:val="24"/>
        </w:rPr>
        <w:t xml:space="preserve">и сменную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производительность </w:t>
      </w:r>
      <w:r w:rsidR="002050EC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для заданных условий работы. Исходные данные содержатся в таблице 1.</w:t>
      </w:r>
    </w:p>
    <w:p w:rsidR="00D419EC" w:rsidRPr="002050EC" w:rsidRDefault="00D419EC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b/>
          <w:sz w:val="24"/>
          <w:szCs w:val="24"/>
        </w:rPr>
        <w:t>Пример решения задачи 1</w:t>
      </w:r>
    </w:p>
    <w:p w:rsidR="004A28A8" w:rsidRDefault="00D419EC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0E3A" w:rsidRPr="002050EC">
        <w:rPr>
          <w:rFonts w:ascii="Times New Roman" w:eastAsia="Times New Roman" w:hAnsi="Times New Roman" w:cs="Times New Roman"/>
          <w:sz w:val="24"/>
          <w:szCs w:val="24"/>
        </w:rPr>
        <w:t>дробилка СМ</w:t>
      </w:r>
      <w:r w:rsidR="00E7388F" w:rsidRPr="002050E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0E3A"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1,</w:t>
      </w:r>
      <w:r w:rsidR="00F01717" w:rsidRPr="002050EC">
        <w:rPr>
          <w:rFonts w:ascii="Times New Roman" w:eastAsia="Times New Roman" w:hAnsi="Times New Roman" w:cs="Times New Roman"/>
          <w:sz w:val="24"/>
          <w:szCs w:val="24"/>
        </w:rPr>
        <w:t>45х</w:t>
      </w:r>
      <w:proofErr w:type="gramStart"/>
      <w:r w:rsidR="00F01717" w:rsidRPr="002050E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01717" w:rsidRPr="002050EC">
        <w:rPr>
          <w:rFonts w:ascii="Times New Roman" w:eastAsia="Times New Roman" w:hAnsi="Times New Roman" w:cs="Times New Roman"/>
          <w:sz w:val="24"/>
          <w:szCs w:val="24"/>
        </w:rPr>
        <w:t>,7, материал – известняк</w:t>
      </w:r>
      <w:r w:rsidR="00F01717" w:rsidRPr="002050EC">
        <w:rPr>
          <w:rFonts w:ascii="Times New Roman" w:hAnsi="Times New Roman" w:cs="Times New Roman"/>
          <w:sz w:val="24"/>
          <w:szCs w:val="24"/>
        </w:rPr>
        <w:t>;</w:t>
      </w:r>
      <w:r w:rsidR="00660E3A" w:rsidRPr="002050EC">
        <w:rPr>
          <w:rFonts w:ascii="Times New Roman" w:hAnsi="Times New Roman" w:cs="Times New Roman"/>
          <w:sz w:val="24"/>
          <w:szCs w:val="24"/>
        </w:rPr>
        <w:t xml:space="preserve"> коэффициент, зависящий от конструкции дробилки и твердости дробимого материала </w:t>
      </w:r>
      <w:r w:rsidR="00660E3A" w:rsidRPr="00205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A28A8">
        <w:rPr>
          <w:rFonts w:ascii="Times New Roman" w:hAnsi="Times New Roman" w:cs="Times New Roman"/>
          <w:sz w:val="24"/>
          <w:szCs w:val="24"/>
        </w:rPr>
        <w:t>=</w:t>
      </w:r>
      <w:r w:rsidR="00D73F63" w:rsidRPr="002050EC">
        <w:rPr>
          <w:rFonts w:ascii="Times New Roman" w:hAnsi="Times New Roman" w:cs="Times New Roman"/>
          <w:sz w:val="24"/>
          <w:szCs w:val="24"/>
        </w:rPr>
        <w:t>1</w:t>
      </w:r>
      <w:r w:rsidR="00660E3A" w:rsidRPr="002050EC">
        <w:rPr>
          <w:rFonts w:ascii="Times New Roman" w:hAnsi="Times New Roman" w:cs="Times New Roman"/>
          <w:sz w:val="24"/>
          <w:szCs w:val="24"/>
        </w:rPr>
        <w:t xml:space="preserve">; степень измельчения молотковых дробилок </w:t>
      </w:r>
      <w:proofErr w:type="spellStart"/>
      <w:r w:rsidR="00660E3A" w:rsidRPr="002050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A28A8">
        <w:rPr>
          <w:rFonts w:ascii="Times New Roman" w:hAnsi="Times New Roman" w:cs="Times New Roman"/>
          <w:sz w:val="24"/>
          <w:szCs w:val="24"/>
        </w:rPr>
        <w:t>=3…</w:t>
      </w:r>
      <w:r w:rsidR="00660E3A" w:rsidRPr="002050EC">
        <w:rPr>
          <w:rFonts w:ascii="Times New Roman" w:hAnsi="Times New Roman" w:cs="Times New Roman"/>
          <w:sz w:val="24"/>
          <w:szCs w:val="24"/>
        </w:rPr>
        <w:t xml:space="preserve">24; коэффициент, характеризующий </w:t>
      </w:r>
      <w:r w:rsidR="004A28A8" w:rsidRPr="002050EC">
        <w:rPr>
          <w:rFonts w:ascii="Times New Roman" w:hAnsi="Times New Roman" w:cs="Times New Roman"/>
          <w:sz w:val="24"/>
          <w:szCs w:val="24"/>
        </w:rPr>
        <w:t>размолото способность</w:t>
      </w:r>
      <w:r w:rsidR="00660E3A" w:rsidRPr="002050EC">
        <w:rPr>
          <w:rFonts w:ascii="Times New Roman" w:hAnsi="Times New Roman" w:cs="Times New Roman"/>
          <w:sz w:val="24"/>
          <w:szCs w:val="24"/>
        </w:rPr>
        <w:t xml:space="preserve"> дробимого материала</w:t>
      </w:r>
      <w:r w:rsidR="002437D7" w:rsidRPr="002050EC">
        <w:rPr>
          <w:rFonts w:ascii="Times New Roman" w:hAnsi="Times New Roman" w:cs="Times New Roman"/>
          <w:sz w:val="24"/>
          <w:szCs w:val="24"/>
        </w:rPr>
        <w:t xml:space="preserve"> - </w:t>
      </w:r>
      <w:r w:rsidR="00F01717" w:rsidRPr="002050EC">
        <w:rPr>
          <w:rFonts w:ascii="Times New Roman" w:hAnsi="Times New Roman" w:cs="Times New Roman"/>
          <w:sz w:val="24"/>
          <w:szCs w:val="24"/>
        </w:rPr>
        <w:t>известняка</w:t>
      </w:r>
      <w:r w:rsidR="00660E3A" w:rsidRPr="002050EC">
        <w:rPr>
          <w:rFonts w:ascii="Times New Roman" w:hAnsi="Times New Roman" w:cs="Times New Roman"/>
          <w:sz w:val="24"/>
          <w:szCs w:val="24"/>
        </w:rPr>
        <w:t xml:space="preserve"> </w:t>
      </w:r>
      <w:r w:rsidR="00660E3A"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="00660E3A"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="004A28A8">
        <w:rPr>
          <w:rFonts w:ascii="Times New Roman" w:eastAsia="Times New Roman" w:hAnsi="Times New Roman" w:cs="Times New Roman"/>
          <w:iCs/>
          <w:sz w:val="24"/>
          <w:szCs w:val="24"/>
        </w:rPr>
        <w:t>=</w:t>
      </w:r>
      <w:r w:rsidR="00F01717" w:rsidRPr="002050EC">
        <w:rPr>
          <w:rFonts w:ascii="Times New Roman" w:eastAsia="Times New Roman" w:hAnsi="Times New Roman" w:cs="Times New Roman"/>
          <w:iCs/>
          <w:sz w:val="24"/>
          <w:szCs w:val="24"/>
        </w:rPr>
        <w:t>0,3</w:t>
      </w:r>
      <w:r w:rsidR="00660E3A"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660E3A" w:rsidRPr="002050EC">
        <w:rPr>
          <w:rFonts w:ascii="Times New Roman" w:eastAsia="Times New Roman" w:hAnsi="Times New Roman" w:cs="Times New Roman"/>
          <w:sz w:val="24"/>
          <w:szCs w:val="24"/>
        </w:rPr>
        <w:t xml:space="preserve">коэффициент, характеризующий </w:t>
      </w:r>
      <w:r w:rsidR="00660E3A" w:rsidRPr="00205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загруженность рабочего органа, </w:t>
      </w:r>
      <w:r w:rsidR="00660E3A"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="00660E3A"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="004A28A8">
        <w:rPr>
          <w:rFonts w:ascii="Times New Roman" w:eastAsia="Times New Roman" w:hAnsi="Times New Roman" w:cs="Times New Roman"/>
          <w:sz w:val="24"/>
          <w:szCs w:val="24"/>
        </w:rPr>
        <w:t>=</w:t>
      </w:r>
      <w:r w:rsidR="00660E3A" w:rsidRPr="002050EC">
        <w:rPr>
          <w:rFonts w:ascii="Times New Roman" w:eastAsia="Times New Roman" w:hAnsi="Times New Roman" w:cs="Times New Roman"/>
          <w:sz w:val="24"/>
          <w:szCs w:val="24"/>
        </w:rPr>
        <w:t>0,95</w:t>
      </w:r>
      <w:r w:rsidR="00804976" w:rsidRPr="00205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0C54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дробилки непрерывный, продолжительность смены </w:t>
      </w:r>
      <w:proofErr w:type="spellStart"/>
      <w:r w:rsidR="00960C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60C54" w:rsidRPr="00705C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="00960C54">
        <w:rPr>
          <w:rFonts w:ascii="Times New Roman" w:eastAsia="Times New Roman" w:hAnsi="Times New Roman" w:cs="Times New Roman"/>
          <w:sz w:val="24"/>
          <w:szCs w:val="24"/>
        </w:rPr>
        <w:t xml:space="preserve"> = 12 часов. </w:t>
      </w:r>
    </w:p>
    <w:p w:rsidR="00660E3A" w:rsidRPr="002050EC" w:rsidRDefault="00804976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Плановый процент простоев на ремонт дробилки – 5%,</w:t>
      </w:r>
      <w:r w:rsidR="00F01717" w:rsidRPr="0020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C6" w:rsidRPr="002050EC" w:rsidRDefault="00D419EC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E7388F" w:rsidRPr="002050EC" w:rsidRDefault="002437D7" w:rsidP="0020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8F" w:rsidRPr="002050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7388F" w:rsidRPr="002050EC">
        <w:rPr>
          <w:rFonts w:ascii="Times New Roman" w:eastAsia="Times New Roman" w:hAnsi="Times New Roman" w:cs="Times New Roman"/>
          <w:sz w:val="24"/>
          <w:szCs w:val="24"/>
        </w:rPr>
        <w:t>з таблицы 2 технических характеристик молотковых дробилок выписываем конструктивные данные дробилки: длина ротора</w:t>
      </w:r>
      <w:r w:rsidR="0000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8F" w:rsidRPr="00205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7388F" w:rsidRPr="002050E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45 м"/>
        </w:smartTagPr>
        <w:r w:rsidR="00E7388F" w:rsidRPr="002050EC">
          <w:rPr>
            <w:rFonts w:ascii="Times New Roman" w:hAnsi="Times New Roman" w:cs="Times New Roman"/>
            <w:sz w:val="24"/>
            <w:szCs w:val="24"/>
          </w:rPr>
          <w:t xml:space="preserve">1,45 м; </w:t>
        </w:r>
      </w:smartTag>
      <w:r w:rsidR="00E7388F" w:rsidRPr="002050EC">
        <w:rPr>
          <w:rFonts w:ascii="Times New Roman" w:hAnsi="Times New Roman" w:cs="Times New Roman"/>
          <w:sz w:val="24"/>
          <w:szCs w:val="24"/>
        </w:rPr>
        <w:t xml:space="preserve">диаметр ротора </w:t>
      </w:r>
      <w:r w:rsidR="00E7388F" w:rsidRPr="00205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388F" w:rsidRPr="002050EC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,7 м"/>
        </w:smartTagPr>
        <w:r w:rsidR="00E7388F" w:rsidRPr="002050EC">
          <w:rPr>
            <w:rFonts w:ascii="Times New Roman" w:hAnsi="Times New Roman" w:cs="Times New Roman"/>
            <w:sz w:val="24"/>
            <w:szCs w:val="24"/>
          </w:rPr>
          <w:t>1,7 м</w:t>
        </w:r>
      </w:smartTag>
      <w:r w:rsidR="00E7388F" w:rsidRPr="002050EC">
        <w:rPr>
          <w:rFonts w:ascii="Times New Roman" w:hAnsi="Times New Roman" w:cs="Times New Roman"/>
          <w:sz w:val="24"/>
          <w:szCs w:val="24"/>
        </w:rPr>
        <w:t xml:space="preserve"> – диаметр окружности, описываемой молотками; частота вращения ротора </w:t>
      </w:r>
      <w:r w:rsidR="00E7388F" w:rsidRPr="00205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388F" w:rsidRPr="002050EC">
        <w:rPr>
          <w:rFonts w:ascii="Times New Roman" w:hAnsi="Times New Roman" w:cs="Times New Roman"/>
          <w:sz w:val="24"/>
          <w:szCs w:val="24"/>
        </w:rPr>
        <w:t xml:space="preserve"> = 590 об/мин, размер загружаемых кусков материала В = 100 мм, размер щели колосниковой решетки </w:t>
      </w:r>
      <w:r w:rsidR="00E7388F" w:rsidRPr="00205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388F" w:rsidRPr="002050EC">
        <w:rPr>
          <w:rFonts w:ascii="Times New Roman" w:hAnsi="Times New Roman" w:cs="Times New Roman"/>
          <w:sz w:val="24"/>
          <w:szCs w:val="24"/>
        </w:rPr>
        <w:t xml:space="preserve"> = 13 мм.</w:t>
      </w:r>
    </w:p>
    <w:p w:rsidR="00BF5DC6" w:rsidRPr="002050EC" w:rsidRDefault="002437D7" w:rsidP="00705C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Теоретическая (расчетная) производительность молотковых дробилок П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2858" w:rsidRPr="002050EC">
        <w:rPr>
          <w:rFonts w:ascii="Times New Roman" w:eastAsia="Times New Roman" w:hAnsi="Times New Roman" w:cs="Times New Roman"/>
          <w:sz w:val="24"/>
          <w:szCs w:val="24"/>
        </w:rPr>
        <w:t>т/ч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по эмпирической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050EC" w:rsidRPr="002050EC" w:rsidTr="00627057">
        <w:tc>
          <w:tcPr>
            <w:tcW w:w="9464" w:type="dxa"/>
          </w:tcPr>
          <w:p w:rsidR="002437D7" w:rsidRPr="002050EC" w:rsidRDefault="004A28A8" w:rsidP="002050E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3600∙(i-1)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673" w:type="dxa"/>
          </w:tcPr>
          <w:p w:rsidR="002437D7" w:rsidRPr="002050EC" w:rsidRDefault="002437D7" w:rsidP="002050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E7388F" w:rsidRPr="002050EC" w:rsidRDefault="00E7388F" w:rsidP="002050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5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050EC">
        <w:rPr>
          <w:rFonts w:ascii="Times New Roman" w:hAnsi="Times New Roman" w:cs="Times New Roman"/>
          <w:sz w:val="24"/>
          <w:szCs w:val="24"/>
        </w:rPr>
        <w:t xml:space="preserve"> = 1,45 м – длина ротора;</w:t>
      </w:r>
    </w:p>
    <w:p w:rsidR="00E7388F" w:rsidRPr="002050EC" w:rsidRDefault="00E7388F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28A8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="004A28A8">
        <w:rPr>
          <w:rFonts w:ascii="Times New Roman" w:hAnsi="Times New Roman" w:cs="Times New Roman"/>
          <w:sz w:val="24"/>
          <w:szCs w:val="24"/>
        </w:rPr>
        <w:t>,</w:t>
      </w:r>
      <w:r w:rsidRPr="002050E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050EC">
        <w:rPr>
          <w:rFonts w:ascii="Times New Roman" w:hAnsi="Times New Roman" w:cs="Times New Roman"/>
          <w:sz w:val="24"/>
          <w:szCs w:val="24"/>
        </w:rPr>
        <w:t xml:space="preserve"> м – диаметр ротора;</w:t>
      </w:r>
    </w:p>
    <w:p w:rsidR="00E7388F" w:rsidRPr="002050EC" w:rsidRDefault="00E7388F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      </w:t>
      </w:r>
      <w:r w:rsidRPr="00205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50EC">
        <w:rPr>
          <w:rFonts w:ascii="Times New Roman" w:hAnsi="Times New Roman" w:cs="Times New Roman"/>
          <w:sz w:val="24"/>
          <w:szCs w:val="24"/>
        </w:rPr>
        <w:t xml:space="preserve"> = 590 об/мин   - частота вращения ротора;</w:t>
      </w:r>
    </w:p>
    <w:p w:rsidR="00E7388F" w:rsidRPr="002050EC" w:rsidRDefault="00E7388F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      </w:t>
      </w:r>
      <w:r w:rsidRPr="00205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050EC">
        <w:rPr>
          <w:rFonts w:ascii="Times New Roman" w:hAnsi="Times New Roman" w:cs="Times New Roman"/>
          <w:sz w:val="24"/>
          <w:szCs w:val="24"/>
        </w:rPr>
        <w:t xml:space="preserve"> – коэффициент, зависящий от конструкции дробилки и твердости дробимого </w:t>
      </w:r>
    </w:p>
    <w:p w:rsidR="00E7388F" w:rsidRPr="002050EC" w:rsidRDefault="00E7388F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            материала; принимается</w:t>
      </w:r>
      <w:r w:rsidR="008C0B0E">
        <w:rPr>
          <w:rFonts w:ascii="Times New Roman" w:hAnsi="Times New Roman" w:cs="Times New Roman"/>
          <w:sz w:val="24"/>
          <w:szCs w:val="24"/>
        </w:rPr>
        <w:t xml:space="preserve"> по исходным данным</w:t>
      </w:r>
      <w:r w:rsidR="00FD26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5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5CDF">
        <w:rPr>
          <w:rFonts w:ascii="Times New Roman" w:hAnsi="Times New Roman" w:cs="Times New Roman"/>
          <w:sz w:val="24"/>
          <w:szCs w:val="24"/>
        </w:rPr>
        <w:t xml:space="preserve"> = 1,</w:t>
      </w:r>
      <w:r w:rsidRPr="002050EC">
        <w:rPr>
          <w:rFonts w:ascii="Times New Roman" w:hAnsi="Times New Roman" w:cs="Times New Roman"/>
          <w:sz w:val="24"/>
          <w:szCs w:val="24"/>
        </w:rPr>
        <w:t>2;</w:t>
      </w:r>
    </w:p>
    <w:p w:rsidR="00E7388F" w:rsidRPr="002050EC" w:rsidRDefault="00E7388F" w:rsidP="00205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050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050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050EC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2050EC">
        <w:rPr>
          <w:rFonts w:ascii="Times New Roman" w:hAnsi="Times New Roman" w:cs="Times New Roman"/>
          <w:sz w:val="24"/>
          <w:szCs w:val="24"/>
        </w:rPr>
        <w:t xml:space="preserve"> измельчения молотковых дробилок</w:t>
      </w:r>
    </w:p>
    <w:p w:rsidR="00E7388F" w:rsidRPr="002050EC" w:rsidRDefault="00E7388F" w:rsidP="002050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Степень измельчения молотковых дробилок </w:t>
      </w:r>
      <w:r w:rsidR="008C0B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50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C0B0E">
        <w:rPr>
          <w:rFonts w:ascii="Times New Roman" w:hAnsi="Times New Roman" w:cs="Times New Roman"/>
          <w:sz w:val="24"/>
          <w:szCs w:val="24"/>
        </w:rPr>
        <w:t>»</w:t>
      </w:r>
      <w:r w:rsidRPr="002050EC">
        <w:rPr>
          <w:rFonts w:ascii="Times New Roman" w:hAnsi="Times New Roman" w:cs="Times New Roman"/>
          <w:sz w:val="24"/>
          <w:szCs w:val="24"/>
        </w:rPr>
        <w:t xml:space="preserve"> рассчитываем по формуле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8"/>
        <w:gridCol w:w="567"/>
      </w:tblGrid>
      <w:tr w:rsidR="002050EC" w:rsidRPr="002050EC" w:rsidTr="00627057">
        <w:trPr>
          <w:trHeight w:val="328"/>
          <w:jc w:val="center"/>
        </w:trPr>
        <w:tc>
          <w:tcPr>
            <w:tcW w:w="8508" w:type="dxa"/>
          </w:tcPr>
          <w:p w:rsidR="00E7388F" w:rsidRPr="002050EC" w:rsidRDefault="00E7388F" w:rsidP="002050E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567" w:type="dxa"/>
          </w:tcPr>
          <w:p w:rsidR="00E7388F" w:rsidRPr="002050EC" w:rsidRDefault="00E7388F" w:rsidP="002050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E7388F" w:rsidRPr="002050EC" w:rsidRDefault="00E7388F" w:rsidP="002050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5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50EC">
        <w:rPr>
          <w:rFonts w:ascii="Times New Roman" w:hAnsi="Times New Roman" w:cs="Times New Roman"/>
          <w:sz w:val="24"/>
          <w:szCs w:val="24"/>
        </w:rPr>
        <w:t xml:space="preserve">= 100 мм - размер загружаемых кусков материала; </w:t>
      </w:r>
    </w:p>
    <w:p w:rsidR="00E7388F" w:rsidRPr="002050EC" w:rsidRDefault="00E7388F" w:rsidP="002050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5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50EC">
        <w:rPr>
          <w:rFonts w:ascii="Times New Roman" w:hAnsi="Times New Roman" w:cs="Times New Roman"/>
          <w:sz w:val="24"/>
          <w:szCs w:val="24"/>
        </w:rPr>
        <w:t xml:space="preserve"> = 13мм - ширина щели между колосниками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0EC" w:rsidRPr="002050EC" w:rsidTr="00627057">
        <w:trPr>
          <w:trHeight w:val="576"/>
        </w:trPr>
        <w:tc>
          <w:tcPr>
            <w:tcW w:w="9571" w:type="dxa"/>
          </w:tcPr>
          <w:p w:rsidR="00E7388F" w:rsidRPr="002050EC" w:rsidRDefault="00E7388F" w:rsidP="004A28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=7,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oMath>
            </m:oMathPara>
          </w:p>
        </w:tc>
      </w:tr>
      <w:tr w:rsidR="002050EC" w:rsidRPr="002050EC" w:rsidTr="00627057">
        <w:tc>
          <w:tcPr>
            <w:tcW w:w="9571" w:type="dxa"/>
          </w:tcPr>
          <w:p w:rsidR="00E7388F" w:rsidRPr="002050EC" w:rsidRDefault="004A28A8" w:rsidP="004A28A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1.75 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1.7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590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,2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3600∙(7.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≡87,6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т/ч</m:t>
                </m:r>
              </m:oMath>
            </m:oMathPara>
          </w:p>
        </w:tc>
      </w:tr>
    </w:tbl>
    <w:p w:rsidR="00BF5DC6" w:rsidRPr="002050EC" w:rsidRDefault="00502858" w:rsidP="002050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Полученное значение соответствует </w:t>
      </w:r>
      <w:r w:rsidR="008C0B0E">
        <w:rPr>
          <w:rFonts w:ascii="Times New Roman" w:hAnsi="Times New Roman" w:cs="Times New Roman"/>
          <w:sz w:val="24"/>
          <w:szCs w:val="24"/>
        </w:rPr>
        <w:t xml:space="preserve">технической характеристики </w:t>
      </w:r>
      <w:r w:rsidRPr="002050EC">
        <w:rPr>
          <w:rFonts w:ascii="Times New Roman" w:hAnsi="Times New Roman" w:cs="Times New Roman"/>
          <w:sz w:val="24"/>
          <w:szCs w:val="24"/>
        </w:rPr>
        <w:t>характеристик</w:t>
      </w:r>
      <w:r w:rsidR="008C0B0E">
        <w:rPr>
          <w:rFonts w:ascii="Times New Roman" w:hAnsi="Times New Roman" w:cs="Times New Roman"/>
          <w:sz w:val="24"/>
          <w:szCs w:val="24"/>
        </w:rPr>
        <w:t>е</w:t>
      </w:r>
      <w:r w:rsidRPr="002050EC">
        <w:rPr>
          <w:rFonts w:ascii="Times New Roman" w:hAnsi="Times New Roman" w:cs="Times New Roman"/>
          <w:sz w:val="24"/>
          <w:szCs w:val="24"/>
        </w:rPr>
        <w:t xml:space="preserve"> дробилки.</w:t>
      </w:r>
    </w:p>
    <w:p w:rsidR="00502858" w:rsidRPr="002050EC" w:rsidRDefault="00502858" w:rsidP="00785CD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sz w:val="24"/>
          <w:szCs w:val="24"/>
        </w:rPr>
        <w:t xml:space="preserve">2 Техническая производительность дробилки </w:t>
      </w:r>
      <w:proofErr w:type="spellStart"/>
      <w:r w:rsidRPr="002050EC">
        <w:rPr>
          <w:rFonts w:ascii="Times New Roman" w:hAnsi="Times New Roman" w:cs="Times New Roman"/>
          <w:sz w:val="24"/>
          <w:szCs w:val="24"/>
        </w:rPr>
        <w:t>П</w:t>
      </w:r>
      <w:r w:rsidRPr="002050E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2050EC">
        <w:rPr>
          <w:rFonts w:ascii="Times New Roman" w:hAnsi="Times New Roman" w:cs="Times New Roman"/>
          <w:sz w:val="24"/>
          <w:szCs w:val="24"/>
        </w:rPr>
        <w:t>, т/ч рассчитывается по формуле (1)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050EC" w:rsidRPr="002050EC" w:rsidTr="00627057">
        <w:tc>
          <w:tcPr>
            <w:tcW w:w="9464" w:type="dxa"/>
          </w:tcPr>
          <w:p w:rsidR="00502858" w:rsidRPr="002050EC" w:rsidRDefault="004A28A8" w:rsidP="002050E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502858" w:rsidRPr="002050EC" w:rsidRDefault="00502858" w:rsidP="002050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502858" w:rsidRPr="002050EC" w:rsidRDefault="00502858" w:rsidP="002050E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где П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A28A8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8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т/ч – теоретическая (расчетная) производительность оборудования;</w:t>
      </w:r>
    </w:p>
    <w:p w:rsidR="00502858" w:rsidRPr="002050EC" w:rsidRDefault="0050285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B5E54" w:rsidRPr="002050EC">
        <w:rPr>
          <w:rFonts w:ascii="Times New Roman" w:eastAsia="Times New Roman" w:hAnsi="Times New Roman" w:cs="Times New Roman"/>
          <w:iCs/>
          <w:sz w:val="24"/>
          <w:szCs w:val="24"/>
        </w:rPr>
        <w:t>= 0</w:t>
      </w:r>
      <w:proofErr w:type="gramStart"/>
      <w:r w:rsidR="005B5E54" w:rsidRPr="002050E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029ED" w:rsidRPr="002050EC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proofErr w:type="gramEnd"/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2050EC">
        <w:rPr>
          <w:rFonts w:ascii="Times New Roman" w:hAnsi="Times New Roman" w:cs="Times New Roman"/>
          <w:sz w:val="24"/>
          <w:szCs w:val="24"/>
        </w:rPr>
        <w:t xml:space="preserve">коэффициент, характеризующий </w:t>
      </w:r>
      <w:r w:rsidR="008C0B0E" w:rsidRPr="002050EC">
        <w:rPr>
          <w:rFonts w:ascii="Times New Roman" w:hAnsi="Times New Roman" w:cs="Times New Roman"/>
          <w:sz w:val="24"/>
          <w:szCs w:val="24"/>
        </w:rPr>
        <w:t>размолото способность</w:t>
      </w:r>
      <w:r w:rsidRPr="002050EC">
        <w:rPr>
          <w:rFonts w:ascii="Times New Roman" w:hAnsi="Times New Roman" w:cs="Times New Roman"/>
          <w:sz w:val="24"/>
          <w:szCs w:val="24"/>
        </w:rPr>
        <w:t xml:space="preserve"> дробимого </w:t>
      </w:r>
      <w:r w:rsidR="00001DB9">
        <w:rPr>
          <w:rFonts w:ascii="Times New Roman" w:hAnsi="Times New Roman" w:cs="Times New Roman"/>
          <w:sz w:val="24"/>
          <w:szCs w:val="24"/>
        </w:rPr>
        <w:t xml:space="preserve">заданного </w:t>
      </w:r>
      <w:r w:rsidRPr="002050EC">
        <w:rPr>
          <w:rFonts w:ascii="Times New Roman" w:hAnsi="Times New Roman" w:cs="Times New Roman"/>
          <w:sz w:val="24"/>
          <w:szCs w:val="24"/>
        </w:rPr>
        <w:t>материала – известняка [ таблица 3]</w:t>
      </w:r>
    </w:p>
    <w:p w:rsidR="00502858" w:rsidRPr="002050EC" w:rsidRDefault="00502858" w:rsidP="002050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="005B5E54"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= 0</w:t>
      </w:r>
      <w:proofErr w:type="gramStart"/>
      <w:r w:rsidR="005B5E54" w:rsidRPr="002050E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>95</w:t>
      </w:r>
      <w:proofErr w:type="gramEnd"/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1DB9">
        <w:rPr>
          <w:rFonts w:ascii="Times New Roman" w:eastAsia="Times New Roman" w:hAnsi="Times New Roman" w:cs="Times New Roman"/>
          <w:sz w:val="24"/>
          <w:szCs w:val="24"/>
        </w:rPr>
        <w:t>— коэффициент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, характеризующи</w:t>
      </w:r>
      <w:r w:rsidR="00001DB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загруженность рабочего органа.</w:t>
      </w:r>
    </w:p>
    <w:p w:rsidR="00502858" w:rsidRPr="002050EC" w:rsidRDefault="004A28A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87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,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6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∙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0,8∙0,95=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6,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т/ч</m:t>
          </m:r>
        </m:oMath>
      </m:oMathPara>
    </w:p>
    <w:p w:rsidR="00EA5C24" w:rsidRPr="002050EC" w:rsidRDefault="00960C54" w:rsidP="00442C19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 </w:t>
      </w:r>
      <w:r w:rsidR="00EA5C24" w:rsidRPr="002050EC">
        <w:rPr>
          <w:rFonts w:ascii="Times New Roman" w:eastAsia="Times New Roman" w:hAnsi="Times New Roman" w:cs="Times New Roman"/>
          <w:iCs/>
          <w:sz w:val="24"/>
          <w:szCs w:val="24"/>
        </w:rPr>
        <w:t>Эксплуатационная производительность</w:t>
      </w:r>
      <w:r w:rsidR="00EA5C24"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A5C24" w:rsidRPr="002050EC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EA5C24"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э</w:t>
      </w:r>
      <w:r w:rsidR="00EA5C24" w:rsidRPr="002050E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EA5C24"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A5C24" w:rsidRPr="002050EC">
        <w:rPr>
          <w:rFonts w:ascii="Times New Roman" w:eastAsia="Times New Roman" w:hAnsi="Times New Roman" w:cs="Times New Roman"/>
          <w:sz w:val="24"/>
          <w:szCs w:val="24"/>
        </w:rPr>
        <w:t>т/ч рассчитывается по формуле (2)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050EC" w:rsidRPr="002050EC" w:rsidTr="00627057">
        <w:tc>
          <w:tcPr>
            <w:tcW w:w="9464" w:type="dxa"/>
          </w:tcPr>
          <w:p w:rsidR="00EA5C24" w:rsidRPr="002050EC" w:rsidRDefault="004A28A8" w:rsidP="002050E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73" w:type="dxa"/>
          </w:tcPr>
          <w:p w:rsidR="00EA5C24" w:rsidRPr="002050EC" w:rsidRDefault="00EA5C24" w:rsidP="00442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EA5C24" w:rsidRPr="002050EC" w:rsidRDefault="00EA5C24" w:rsidP="00442C19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6029ED" w:rsidRPr="002050E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029ED" w:rsidRPr="002050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т/ч – техническая производительность оборудования;</w:t>
      </w:r>
    </w:p>
    <w:p w:rsidR="00EA5C24" w:rsidRPr="002050EC" w:rsidRDefault="00EA5C24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в</w:t>
      </w:r>
      <w:proofErr w:type="gramEnd"/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коэффициент использования машины за определенный промежуток времени.</w:t>
      </w:r>
    </w:p>
    <w:p w:rsidR="00EA5C24" w:rsidRPr="002050EC" w:rsidRDefault="00EA5C24" w:rsidP="002809D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использования машины за определенный промежуток времени </w:t>
      </w:r>
      <w:proofErr w:type="gramStart"/>
      <w:r w:rsidRPr="002050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</w:t>
      </w:r>
      <w:proofErr w:type="gramEnd"/>
      <w:r w:rsidR="00001DB9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в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вычисляется по формуле</w:t>
      </w:r>
    </w:p>
    <w:tbl>
      <w:tblPr>
        <w:tblStyle w:val="a3"/>
        <w:tblW w:w="10085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76"/>
        <w:gridCol w:w="709"/>
      </w:tblGrid>
      <w:tr w:rsidR="002050EC" w:rsidRPr="002050EC" w:rsidTr="006A3884">
        <w:trPr>
          <w:trHeight w:val="328"/>
          <w:jc w:val="center"/>
        </w:trPr>
        <w:tc>
          <w:tcPr>
            <w:tcW w:w="9376" w:type="dxa"/>
          </w:tcPr>
          <w:p w:rsidR="00EA5C24" w:rsidRPr="002050EC" w:rsidRDefault="004A28A8" w:rsidP="002050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100-%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709" w:type="dxa"/>
          </w:tcPr>
          <w:p w:rsidR="00EA5C24" w:rsidRPr="002050EC" w:rsidRDefault="00EA5C24" w:rsidP="002050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5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5C24" w:rsidRPr="002050EC" w:rsidRDefault="00EA5C24" w:rsidP="002809D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где % = 5 - </w:t>
      </w:r>
      <w:r w:rsidRPr="002050EC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плановый процент простоев на ремонт дробилки</w:t>
      </w:r>
    </w:p>
    <w:p w:rsidR="00EA5C24" w:rsidRPr="002050EC" w:rsidRDefault="004A28A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100-5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=0,95</m:t>
          </m:r>
        </m:oMath>
      </m:oMathPara>
    </w:p>
    <w:p w:rsidR="00502858" w:rsidRPr="002050EC" w:rsidRDefault="004A28A8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 6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6,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6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∙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0,95=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3,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3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т/ч</m:t>
          </m:r>
        </m:oMath>
      </m:oMathPara>
    </w:p>
    <w:p w:rsidR="002809D1" w:rsidRPr="002050EC" w:rsidRDefault="002809D1" w:rsidP="002809D1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 Сменная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производительность</w:t>
      </w:r>
      <w:r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э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50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т/ч рассчитывается по формуле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2809D1" w:rsidRPr="002050EC" w:rsidTr="00785CDF">
        <w:tc>
          <w:tcPr>
            <w:tcW w:w="9464" w:type="dxa"/>
          </w:tcPr>
          <w:p w:rsidR="002809D1" w:rsidRPr="002050EC" w:rsidRDefault="004A28A8" w:rsidP="008C0B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см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см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3,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≅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5,3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т/ч</m:t>
                </m:r>
              </m:oMath>
            </m:oMathPara>
          </w:p>
        </w:tc>
        <w:tc>
          <w:tcPr>
            <w:tcW w:w="673" w:type="dxa"/>
          </w:tcPr>
          <w:p w:rsidR="002809D1" w:rsidRPr="002050EC" w:rsidRDefault="002809D1" w:rsidP="00785C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09D1" w:rsidRPr="002050EC" w:rsidRDefault="002809D1" w:rsidP="002809D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>где П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эксплуатационная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производительность оборудования, т/ч</w:t>
      </w:r>
    </w:p>
    <w:p w:rsidR="002809D1" w:rsidRPr="002050EC" w:rsidRDefault="002809D1" w:rsidP="002809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см</w:t>
      </w:r>
      <w:proofErr w:type="spellEnd"/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= 12 ч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одолжительность смены</w:t>
      </w:r>
    </w:p>
    <w:p w:rsidR="00502858" w:rsidRPr="002050EC" w:rsidRDefault="006029ED" w:rsidP="00205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hAnsi="Times New Roman" w:cs="Times New Roman"/>
          <w:b/>
          <w:sz w:val="24"/>
          <w:szCs w:val="24"/>
        </w:rPr>
        <w:t>Ответ:</w:t>
      </w:r>
      <w:r w:rsidRPr="002050EC">
        <w:rPr>
          <w:rFonts w:ascii="Times New Roman" w:hAnsi="Times New Roman" w:cs="Times New Roman"/>
          <w:sz w:val="24"/>
          <w:szCs w:val="24"/>
        </w:rPr>
        <w:t xml:space="preserve"> для заданных условий техническая производительность молотковой однороторной дробилки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СМД – 1,45</w:t>
      </w:r>
      <w:r w:rsidR="0000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0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1,7 при измельчении известняка 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производительность составит </w:t>
      </w:r>
      <w:proofErr w:type="spellStart"/>
      <w:r w:rsidR="008C0B0E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="008C0B0E">
        <w:rPr>
          <w:rFonts w:ascii="Times New Roman" w:eastAsia="Times New Roman" w:hAnsi="Times New Roman" w:cs="Times New Roman"/>
          <w:sz w:val="24"/>
          <w:szCs w:val="24"/>
        </w:rPr>
        <w:t xml:space="preserve"> = 6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6,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т/ч, эксплуатац</w:t>
      </w:r>
      <w:r w:rsidR="008C0B0E">
        <w:rPr>
          <w:rFonts w:ascii="Times New Roman" w:eastAsia="Times New Roman" w:hAnsi="Times New Roman" w:cs="Times New Roman"/>
          <w:sz w:val="24"/>
          <w:szCs w:val="24"/>
        </w:rPr>
        <w:t>ионная производительность Пэ = 63,3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т/ч</w:t>
      </w:r>
    </w:p>
    <w:p w:rsidR="00502858" w:rsidRPr="00464890" w:rsidRDefault="00464890" w:rsidP="005028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90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D73F63" w:rsidRDefault="00464890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коэффициенты экстенсивного, интенсивного и обобщенный коэффициент использования оборудования, для  условий задачи 1.</w:t>
      </w:r>
    </w:p>
    <w:p w:rsidR="00464890" w:rsidRPr="00464890" w:rsidRDefault="00464890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90">
        <w:rPr>
          <w:rFonts w:ascii="Times New Roman" w:hAnsi="Times New Roman" w:cs="Times New Roman"/>
          <w:b/>
          <w:sz w:val="24"/>
          <w:szCs w:val="24"/>
        </w:rPr>
        <w:t>Пример решения задачи 2</w:t>
      </w:r>
    </w:p>
    <w:p w:rsidR="00464890" w:rsidRPr="00A616E3" w:rsidRDefault="00464890" w:rsidP="00001D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616E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экстенсивности</w:t>
      </w:r>
      <w:r w:rsidRPr="00A6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6E3">
        <w:rPr>
          <w:rFonts w:ascii="Times New Roman" w:hAnsi="Times New Roman" w:cs="Times New Roman"/>
          <w:sz w:val="24"/>
          <w:szCs w:val="24"/>
        </w:rPr>
        <w:t>использования оборудо</w:t>
      </w:r>
      <w:r>
        <w:rPr>
          <w:rFonts w:ascii="Times New Roman" w:hAnsi="Times New Roman" w:cs="Times New Roman"/>
          <w:sz w:val="24"/>
          <w:szCs w:val="24"/>
        </w:rPr>
        <w:t>вания рассчитывается по формуле (4)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464890" w:rsidRPr="002050EC" w:rsidTr="00785CDF">
        <w:tc>
          <w:tcPr>
            <w:tcW w:w="9464" w:type="dxa"/>
          </w:tcPr>
          <w:p w:rsidR="00464890" w:rsidRPr="002050EC" w:rsidRDefault="004A28A8" w:rsidP="00785CD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экс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/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Т</m:t>
                </m:r>
              </m:oMath>
            </m:oMathPara>
          </w:p>
        </w:tc>
        <w:tc>
          <w:tcPr>
            <w:tcW w:w="673" w:type="dxa"/>
          </w:tcPr>
          <w:p w:rsidR="00464890" w:rsidRPr="002050EC" w:rsidRDefault="00464890" w:rsidP="00785C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64890" w:rsidRPr="002050EC" w:rsidRDefault="00464890" w:rsidP="00705CA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фактическое время работы оборудования за год, 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</w:p>
    <w:p w:rsidR="00464890" w:rsidRPr="002050EC" w:rsidRDefault="00464890" w:rsidP="004648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E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нормативный фонд времени работы оборудования,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</w:p>
    <w:p w:rsidR="00464890" w:rsidRDefault="00464890" w:rsidP="00464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дробилки непрерывный, нормативный фонд времени работы </w:t>
      </w:r>
    </w:p>
    <w:p w:rsidR="00464890" w:rsidRDefault="00464890" w:rsidP="00705CAD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6489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24 х365 = 8760 часов</w:t>
      </w:r>
    </w:p>
    <w:p w:rsidR="00464890" w:rsidRPr="00853FB6" w:rsidRDefault="00464890" w:rsidP="00464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 w:rsidR="00853FB6" w:rsidRPr="00853F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="00853FB6">
        <w:rPr>
          <w:rFonts w:ascii="Times New Roman" w:eastAsia="Times New Roman" w:hAnsi="Times New Roman" w:cs="Times New Roman"/>
          <w:sz w:val="24"/>
          <w:szCs w:val="24"/>
        </w:rPr>
        <w:t xml:space="preserve"> = 24 часа – нормативное количество часов работы дробилки в сутки</w:t>
      </w:r>
    </w:p>
    <w:p w:rsidR="00464890" w:rsidRPr="00853FB6" w:rsidRDefault="00853FB6" w:rsidP="00464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6489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среднее календарное количество дней в году</w:t>
      </w:r>
    </w:p>
    <w:p w:rsidR="00853FB6" w:rsidRPr="002050EC" w:rsidRDefault="00853FB6" w:rsidP="00853FB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время работы дробилки определяется по заданному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050EC">
        <w:rPr>
          <w:rFonts w:ascii="Times New Roman" w:hAnsi="Times New Roman" w:cs="Times New Roman"/>
          <w:sz w:val="24"/>
          <w:szCs w:val="24"/>
          <w:shd w:val="clear" w:color="auto" w:fill="FFFFFF"/>
        </w:rPr>
        <w:t>ланов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D55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50EC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дробилки</w:t>
      </w:r>
      <w:r w:rsidRPr="0020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ремонт – 5%,</w:t>
      </w:r>
      <w:r w:rsidRPr="0020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90" w:rsidRDefault="00853FB6" w:rsidP="00705C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853FB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(Т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 xml:space="preserve">5%) = 8760 – 8760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0,05 = 8760 – 438 = 8332 ч.</w:t>
      </w:r>
    </w:p>
    <w:p w:rsidR="00464890" w:rsidRDefault="004A28A8" w:rsidP="00705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экс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8332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8760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=0,95</m:t>
          </m:r>
        </m:oMath>
      </m:oMathPara>
    </w:p>
    <w:p w:rsidR="00464890" w:rsidRDefault="00464890" w:rsidP="00853FB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E3">
        <w:rPr>
          <w:rFonts w:ascii="Times New Roman" w:hAnsi="Times New Roman" w:cs="Times New Roman"/>
          <w:sz w:val="24"/>
          <w:szCs w:val="24"/>
        </w:rPr>
        <w:t xml:space="preserve">Коэффициент интенсивности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442C19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6E3">
        <w:rPr>
          <w:rFonts w:ascii="Times New Roman" w:hAnsi="Times New Roman" w:cs="Times New Roman"/>
          <w:sz w:val="24"/>
          <w:szCs w:val="24"/>
        </w:rPr>
        <w:t>использования оборудо</w:t>
      </w:r>
      <w:r>
        <w:rPr>
          <w:rFonts w:ascii="Times New Roman" w:hAnsi="Times New Roman" w:cs="Times New Roman"/>
          <w:sz w:val="24"/>
          <w:szCs w:val="24"/>
        </w:rPr>
        <w:t>вания рассчитывается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464890" w:rsidRPr="002050EC" w:rsidTr="00785CDF">
        <w:tc>
          <w:tcPr>
            <w:tcW w:w="9464" w:type="dxa"/>
          </w:tcPr>
          <w:p w:rsidR="00464890" w:rsidRPr="002050EC" w:rsidRDefault="004A28A8" w:rsidP="008C0B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инт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3,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87,6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=0,72 </m:t>
                </m:r>
              </m:oMath>
            </m:oMathPara>
          </w:p>
        </w:tc>
        <w:tc>
          <w:tcPr>
            <w:tcW w:w="673" w:type="dxa"/>
          </w:tcPr>
          <w:p w:rsidR="00464890" w:rsidRPr="002050EC" w:rsidRDefault="00464890" w:rsidP="00785C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64890" w:rsidRPr="002050EC" w:rsidRDefault="00464890" w:rsidP="0046489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FB6">
        <w:rPr>
          <w:rFonts w:ascii="Times New Roman" w:eastAsia="Times New Roman" w:hAnsi="Times New Roman" w:cs="Times New Roman"/>
          <w:sz w:val="24"/>
          <w:szCs w:val="24"/>
        </w:rPr>
        <w:t>= 53,5 т/</w:t>
      </w:r>
      <w:proofErr w:type="gramStart"/>
      <w:r w:rsidR="00853FB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фактическая (эксплуатационная)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производительность оборудования, т/ч</w:t>
      </w:r>
    </w:p>
    <w:p w:rsidR="00464890" w:rsidRPr="002050EC" w:rsidRDefault="00464890" w:rsidP="00464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050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20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FB6">
        <w:rPr>
          <w:rFonts w:ascii="Times New Roman" w:eastAsia="Times New Roman" w:hAnsi="Times New Roman" w:cs="Times New Roman"/>
          <w:sz w:val="24"/>
          <w:szCs w:val="24"/>
        </w:rPr>
        <w:t>= 74,1 т/ч</w:t>
      </w:r>
      <w:r w:rsidR="0070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EC">
        <w:rPr>
          <w:rFonts w:ascii="Times New Roman" w:eastAsia="Times New Roman" w:hAnsi="Times New Roman" w:cs="Times New Roman"/>
          <w:sz w:val="24"/>
          <w:szCs w:val="24"/>
        </w:rPr>
        <w:t>– теоретическая (расчетная) производительность оборудования, т/ч</w:t>
      </w:r>
    </w:p>
    <w:p w:rsidR="00464890" w:rsidRDefault="00705CAD" w:rsidP="004648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464890" w:rsidRPr="00A616E3">
        <w:rPr>
          <w:rFonts w:ascii="Times New Roman" w:hAnsi="Times New Roman" w:cs="Times New Roman"/>
          <w:sz w:val="24"/>
          <w:szCs w:val="24"/>
        </w:rPr>
        <w:t xml:space="preserve">тегральный коэффициент использования оборудования, </w:t>
      </w:r>
      <w:r w:rsidR="00464890">
        <w:rPr>
          <w:rFonts w:ascii="Times New Roman" w:hAnsi="Times New Roman" w:cs="Times New Roman"/>
          <w:sz w:val="24"/>
          <w:szCs w:val="24"/>
        </w:rPr>
        <w:t>определяется по формуле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3"/>
      </w:tblGrid>
      <w:tr w:rsidR="00464890" w:rsidRPr="002050EC" w:rsidTr="00785CDF">
        <w:tc>
          <w:tcPr>
            <w:tcW w:w="9464" w:type="dxa"/>
          </w:tcPr>
          <w:p w:rsidR="00464890" w:rsidRPr="002050EC" w:rsidRDefault="004A28A8" w:rsidP="008C0B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экс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инт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=0,95 ∙0,72=0,69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673" w:type="dxa"/>
          </w:tcPr>
          <w:p w:rsidR="00464890" w:rsidRPr="002050EC" w:rsidRDefault="00464890" w:rsidP="00785C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50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5CAD" w:rsidRDefault="00705CAD" w:rsidP="00705CA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= 0,95 - коэффициент экстенсивности использования дробилки</w:t>
      </w:r>
    </w:p>
    <w:p w:rsidR="00705CAD" w:rsidRPr="00705CAD" w:rsidRDefault="00705CAD" w:rsidP="00705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D5573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55738">
        <w:rPr>
          <w:rFonts w:ascii="Times New Roman" w:hAnsi="Times New Roman" w:cs="Times New Roman"/>
          <w:sz w:val="24"/>
          <w:szCs w:val="24"/>
        </w:rPr>
        <w:t>0,72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коэффициент интенсивности использования дробилки</w:t>
      </w:r>
    </w:p>
    <w:p w:rsidR="00464890" w:rsidRPr="00705CAD" w:rsidRDefault="00705CAD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AD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A616E3">
        <w:rPr>
          <w:rFonts w:ascii="Times New Roman" w:hAnsi="Times New Roman" w:cs="Times New Roman"/>
          <w:sz w:val="24"/>
          <w:szCs w:val="24"/>
        </w:rPr>
        <w:t>на предприятии имеются резервы для увеличения производительности оборудования и неиспользованные резервы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CDD" w:rsidRPr="007D59E8" w:rsidRDefault="00895CDD" w:rsidP="00895CDD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9E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95CDD" w:rsidRPr="007D59E8" w:rsidRDefault="00895CDD" w:rsidP="0089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E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D59E8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7D59E8">
        <w:rPr>
          <w:rFonts w:ascii="Times New Roman" w:hAnsi="Times New Roman" w:cs="Times New Roman"/>
          <w:sz w:val="24"/>
          <w:szCs w:val="24"/>
        </w:rPr>
        <w:t xml:space="preserve"> Е.Г Эксплуатация и ремонт оборудования предприятий стройиндустрии /Е.Г.</w:t>
      </w:r>
      <w:r w:rsidR="008C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E8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7D5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9E8">
        <w:rPr>
          <w:rFonts w:ascii="Times New Roman" w:hAnsi="Times New Roman" w:cs="Times New Roman"/>
          <w:sz w:val="24"/>
          <w:szCs w:val="24"/>
        </w:rPr>
        <w:t>А.И.Доценко</w:t>
      </w:r>
      <w:proofErr w:type="spellEnd"/>
      <w:r w:rsidRPr="007D5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9E8">
        <w:rPr>
          <w:rFonts w:ascii="Times New Roman" w:hAnsi="Times New Roman" w:cs="Times New Roman"/>
          <w:sz w:val="24"/>
          <w:szCs w:val="24"/>
        </w:rPr>
        <w:t>А.С.Ильин</w:t>
      </w:r>
      <w:proofErr w:type="spellEnd"/>
      <w:r w:rsidRPr="007D59E8">
        <w:rPr>
          <w:rFonts w:ascii="Times New Roman" w:hAnsi="Times New Roman" w:cs="Times New Roman"/>
          <w:sz w:val="24"/>
          <w:szCs w:val="24"/>
        </w:rPr>
        <w:t xml:space="preserve"> – М: Архитектура – С, 2006 – 504 с.</w:t>
      </w:r>
    </w:p>
    <w:p w:rsidR="00464890" w:rsidRDefault="00464890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38" w:rsidRDefault="00D55738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38" w:rsidRDefault="00D55738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38" w:rsidRDefault="00D55738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38" w:rsidRDefault="00D55738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38" w:rsidRDefault="00D55738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38" w:rsidRDefault="00D55738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F63" w:rsidRDefault="00D73F63" w:rsidP="00D73F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 – Технические характеристики молотковых однороторных дробилок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1418"/>
        <w:gridCol w:w="1417"/>
        <w:gridCol w:w="1418"/>
        <w:gridCol w:w="1418"/>
      </w:tblGrid>
      <w:tr w:rsidR="00D73F63" w:rsidRPr="00F41709" w:rsidTr="006A3884">
        <w:trPr>
          <w:trHeight w:hRule="exact" w:val="56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М-6—4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М-8— 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М-13—16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М-20 — 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М-20 —30</w:t>
            </w:r>
          </w:p>
        </w:tc>
      </w:tr>
      <w:tr w:rsidR="00D73F63" w:rsidRPr="00F41709" w:rsidTr="006A3884">
        <w:trPr>
          <w:trHeight w:hRule="exact" w:val="35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т/ч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—20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—200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—800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—1200</w:t>
            </w:r>
          </w:p>
        </w:tc>
      </w:tr>
      <w:tr w:rsidR="00D73F63" w:rsidRPr="00F41709" w:rsidTr="006A3884">
        <w:trPr>
          <w:trHeight w:hRule="exact" w:val="26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ротора (в рабочем по-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63" w:rsidRPr="00F41709" w:rsidTr="006A3884">
        <w:trPr>
          <w:trHeight w:hRule="exact" w:val="28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), мм: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63" w:rsidRPr="00F41709" w:rsidTr="006A3884">
        <w:trPr>
          <w:trHeight w:hRule="exact" w:val="27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F63" w:rsidRPr="00F41709" w:rsidTr="006A3884">
        <w:trPr>
          <w:trHeight w:hRule="exact" w:val="29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73F63" w:rsidRPr="00F41709" w:rsidTr="006A3884">
        <w:trPr>
          <w:trHeight w:hRule="exact" w:val="271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вращения </w:t>
            </w: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ротора,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63" w:rsidRPr="00F41709" w:rsidTr="006A3884">
        <w:trPr>
          <w:trHeight w:hRule="exact" w:val="28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для исполнений: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63" w:rsidRPr="00F41709" w:rsidTr="006A3884">
        <w:trPr>
          <w:trHeight w:hRule="exact" w:val="34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</w:tr>
      <w:tr w:rsidR="00D73F63" w:rsidRPr="00F41709" w:rsidTr="006A3884">
        <w:trPr>
          <w:trHeight w:hRule="exact" w:val="30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F63" w:rsidRPr="00F41709" w:rsidTr="006A3884">
        <w:trPr>
          <w:trHeight w:hRule="exact" w:val="26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F63" w:rsidRPr="00F41709" w:rsidTr="006A3884">
        <w:trPr>
          <w:trHeight w:val="59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8C0B0E" w:rsidP="00D73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размер </w:t>
            </w:r>
            <w:r w:rsidR="00D73F63"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куска</w:t>
            </w:r>
            <w:r w:rsid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F63"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загружаемого материала, </w:t>
            </w:r>
            <w:proofErr w:type="gramStart"/>
            <w:r w:rsidR="00D73F63"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F63" w:rsidRPr="00F41709" w:rsidTr="006A3884">
        <w:trPr>
          <w:trHeight w:hRule="exact" w:val="56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щели колосниковой решетки,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D73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D73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D73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D73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D73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3F63" w:rsidRPr="00F41709" w:rsidTr="006A3884">
        <w:trPr>
          <w:trHeight w:hRule="exact" w:val="394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D73F6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73F63" w:rsidRPr="00D73F63" w:rsidRDefault="00D73F63" w:rsidP="00627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477AA" w:rsidRPr="002477AA" w:rsidRDefault="002477AA" w:rsidP="00D73F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EF0" w:rsidRDefault="006029ED" w:rsidP="002477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3 - К</w:t>
      </w:r>
      <w:r w:rsidR="00F33EF0">
        <w:rPr>
          <w:rFonts w:ascii="Times New Roman" w:hAnsi="Times New Roman" w:cs="Times New Roman"/>
          <w:sz w:val="24"/>
          <w:szCs w:val="24"/>
        </w:rPr>
        <w:t xml:space="preserve">оэффициент, характеризующий </w:t>
      </w:r>
      <w:r w:rsidR="00001DB9">
        <w:rPr>
          <w:rFonts w:ascii="Times New Roman" w:hAnsi="Times New Roman" w:cs="Times New Roman"/>
          <w:sz w:val="24"/>
          <w:szCs w:val="24"/>
        </w:rPr>
        <w:t>размолото способность</w:t>
      </w:r>
      <w:r w:rsidR="00F33EF0">
        <w:rPr>
          <w:rFonts w:ascii="Times New Roman" w:hAnsi="Times New Roman" w:cs="Times New Roman"/>
          <w:sz w:val="24"/>
          <w:szCs w:val="24"/>
        </w:rPr>
        <w:t xml:space="preserve"> дробимого материала</w:t>
      </w:r>
      <w:r w:rsidR="00F33EF0" w:rsidRPr="00660E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477AA" w:rsidTr="002477AA">
        <w:tc>
          <w:tcPr>
            <w:tcW w:w="1448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48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448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</w:t>
            </w:r>
          </w:p>
        </w:tc>
        <w:tc>
          <w:tcPr>
            <w:tcW w:w="1448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1448" w:type="dxa"/>
          </w:tcPr>
          <w:p w:rsidR="002477AA" w:rsidRDefault="006029ED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мергель</w:t>
            </w:r>
          </w:p>
        </w:tc>
        <w:tc>
          <w:tcPr>
            <w:tcW w:w="1448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</w:p>
        </w:tc>
        <w:tc>
          <w:tcPr>
            <w:tcW w:w="1449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</w:tr>
      <w:tr w:rsidR="002477AA" w:rsidTr="002477AA">
        <w:tc>
          <w:tcPr>
            <w:tcW w:w="1448" w:type="dxa"/>
          </w:tcPr>
          <w:p w:rsidR="002477AA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48" w:type="dxa"/>
          </w:tcPr>
          <w:p w:rsidR="002477AA" w:rsidRDefault="006029ED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8" w:type="dxa"/>
          </w:tcPr>
          <w:p w:rsidR="002477AA" w:rsidRDefault="006029ED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8" w:type="dxa"/>
          </w:tcPr>
          <w:p w:rsidR="002477AA" w:rsidRPr="006029ED" w:rsidRDefault="002477AA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2477AA" w:rsidRDefault="006029ED" w:rsidP="006029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8" w:type="dxa"/>
          </w:tcPr>
          <w:p w:rsidR="002477AA" w:rsidRDefault="006029ED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9" w:type="dxa"/>
          </w:tcPr>
          <w:p w:rsidR="002477AA" w:rsidRDefault="006029ED" w:rsidP="002477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D73F63" w:rsidRPr="00001DB9" w:rsidRDefault="00574E54" w:rsidP="00D5573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B9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46629C" w:rsidRDefault="00574E54" w:rsidP="000941F7">
      <w:pPr>
        <w:shd w:val="clear" w:color="auto" w:fill="FFFFFF"/>
        <w:tabs>
          <w:tab w:val="left" w:pos="1891"/>
          <w:tab w:val="left" w:leader="dot" w:pos="2328"/>
          <w:tab w:val="left" w:leader="dot" w:pos="28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1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41F7">
        <w:rPr>
          <w:rFonts w:ascii="Times New Roman" w:hAnsi="Times New Roman" w:cs="Times New Roman"/>
          <w:sz w:val="24"/>
          <w:szCs w:val="24"/>
        </w:rPr>
        <w:t xml:space="preserve"> какой целью производится расчет </w:t>
      </w:r>
      <w:r w:rsidR="000941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941F7" w:rsidRPr="00BC2737">
        <w:rPr>
          <w:rFonts w:ascii="Times New Roman" w:eastAsia="Times New Roman" w:hAnsi="Times New Roman" w:cs="Times New Roman"/>
          <w:sz w:val="24"/>
          <w:szCs w:val="24"/>
        </w:rPr>
        <w:t>еоретическ</w:t>
      </w:r>
      <w:r w:rsidR="000941F7">
        <w:rPr>
          <w:rFonts w:ascii="Times New Roman" w:eastAsia="Times New Roman" w:hAnsi="Times New Roman" w:cs="Times New Roman"/>
          <w:sz w:val="24"/>
          <w:szCs w:val="24"/>
        </w:rPr>
        <w:t>ой производительности</w:t>
      </w:r>
      <w:r w:rsidR="0046629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74E54" w:rsidRDefault="0046629C" w:rsidP="0000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 каких параметров зависит т</w:t>
      </w:r>
      <w:r w:rsidRPr="00BC2737">
        <w:rPr>
          <w:rFonts w:ascii="Times New Roman" w:hAnsi="Times New Roman" w:cs="Times New Roman"/>
          <w:sz w:val="24"/>
          <w:szCs w:val="24"/>
        </w:rPr>
        <w:t>ехническая производительность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629C" w:rsidRDefault="0046629C" w:rsidP="00001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акими условиями определяется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 w:rsidRPr="00552105">
        <w:rPr>
          <w:rFonts w:ascii="Times New Roman" w:eastAsia="Times New Roman" w:hAnsi="Times New Roman" w:cs="Times New Roman"/>
          <w:iCs/>
          <w:sz w:val="24"/>
          <w:szCs w:val="24"/>
        </w:rPr>
        <w:t>ксплуатационная производительность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46629C" w:rsidRDefault="0046629C" w:rsidP="0000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 Чем, прежде всего, определяется </w:t>
      </w:r>
      <w:r w:rsidRPr="00552105">
        <w:rPr>
          <w:rFonts w:ascii="Times New Roman" w:eastAsia="Times New Roman" w:hAnsi="Times New Roman" w:cs="Times New Roman"/>
          <w:sz w:val="24"/>
          <w:szCs w:val="24"/>
        </w:rPr>
        <w:t>производительность механического оборудова</w:t>
      </w:r>
      <w:r>
        <w:rPr>
          <w:rFonts w:ascii="Times New Roman" w:eastAsia="Times New Roman" w:hAnsi="Times New Roman" w:cs="Times New Roman"/>
          <w:sz w:val="24"/>
          <w:szCs w:val="24"/>
        </w:rPr>
        <w:t>ния для производ</w:t>
      </w:r>
      <w:r w:rsidRPr="00552105">
        <w:rPr>
          <w:rFonts w:ascii="Times New Roman" w:eastAsia="Times New Roman" w:hAnsi="Times New Roman" w:cs="Times New Roman"/>
          <w:sz w:val="24"/>
          <w:szCs w:val="24"/>
        </w:rPr>
        <w:t>ства строительных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D59E8" w:rsidRPr="00001DB9" w:rsidRDefault="00001DB9" w:rsidP="0000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01DB9">
        <w:rPr>
          <w:rFonts w:ascii="Times New Roman" w:hAnsi="Times New Roman" w:cs="Times New Roman"/>
          <w:sz w:val="24"/>
          <w:szCs w:val="24"/>
        </w:rPr>
        <w:t xml:space="preserve"> </w:t>
      </w:r>
      <w:r w:rsidR="00D557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5738">
        <w:rPr>
          <w:rFonts w:ascii="Times New Roman" w:hAnsi="Times New Roman" w:cs="Times New Roman"/>
          <w:sz w:val="24"/>
          <w:szCs w:val="24"/>
        </w:rPr>
        <w:t>азовите п</w:t>
      </w:r>
      <w:r w:rsidRPr="00001DB9">
        <w:rPr>
          <w:rFonts w:ascii="Times New Roman" w:hAnsi="Times New Roman" w:cs="Times New Roman"/>
          <w:sz w:val="24"/>
          <w:szCs w:val="24"/>
        </w:rPr>
        <w:t xml:space="preserve">оказатели использования оборудования </w:t>
      </w:r>
    </w:p>
    <w:p w:rsidR="0046629C" w:rsidRPr="007D59E8" w:rsidRDefault="0046629C" w:rsidP="00D5573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9E8">
        <w:rPr>
          <w:rFonts w:ascii="Times New Roman" w:hAnsi="Times New Roman" w:cs="Times New Roman"/>
          <w:b/>
          <w:sz w:val="24"/>
          <w:szCs w:val="24"/>
        </w:rPr>
        <w:t>Указания по оформлению отчета</w:t>
      </w:r>
    </w:p>
    <w:p w:rsidR="0046629C" w:rsidRPr="0046629C" w:rsidRDefault="00001DB9" w:rsidP="0046629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629C" w:rsidRPr="0046629C">
        <w:rPr>
          <w:rFonts w:ascii="Times New Roman" w:hAnsi="Times New Roman" w:cs="Times New Roman"/>
          <w:sz w:val="24"/>
          <w:szCs w:val="24"/>
        </w:rPr>
        <w:t>абота выполняется в тетрадях для практических работ или на двойных листах в клеточку, синей или черной пастой. Все записи дол</w:t>
      </w:r>
      <w:r w:rsidR="0046629C">
        <w:rPr>
          <w:rFonts w:ascii="Times New Roman" w:hAnsi="Times New Roman" w:cs="Times New Roman"/>
          <w:sz w:val="24"/>
          <w:szCs w:val="24"/>
        </w:rPr>
        <w:t xml:space="preserve">жны быть четкими, аккуратными, </w:t>
      </w:r>
      <w:r w:rsidR="0046629C" w:rsidRPr="0046629C">
        <w:rPr>
          <w:rFonts w:ascii="Times New Roman" w:hAnsi="Times New Roman" w:cs="Times New Roman"/>
          <w:sz w:val="24"/>
          <w:szCs w:val="24"/>
        </w:rPr>
        <w:t>без исправлений. Работа должна содержать:</w:t>
      </w:r>
    </w:p>
    <w:p w:rsidR="0046629C" w:rsidRPr="0046629C" w:rsidRDefault="0046629C" w:rsidP="0046629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9C">
        <w:rPr>
          <w:rFonts w:ascii="Times New Roman" w:hAnsi="Times New Roman" w:cs="Times New Roman"/>
          <w:sz w:val="24"/>
          <w:szCs w:val="24"/>
        </w:rPr>
        <w:t>- название и цель работы;</w:t>
      </w:r>
    </w:p>
    <w:p w:rsidR="00D55738" w:rsidRDefault="00D55738" w:rsidP="0046629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</w:t>
      </w:r>
      <w:r w:rsidR="0046629C" w:rsidRPr="00466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29C" w:rsidRPr="0046629C" w:rsidRDefault="00D55738" w:rsidP="0046629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задач и </w:t>
      </w:r>
      <w:r w:rsidR="0046629C" w:rsidRPr="0046629C">
        <w:rPr>
          <w:rFonts w:ascii="Times New Roman" w:hAnsi="Times New Roman" w:cs="Times New Roman"/>
          <w:sz w:val="24"/>
          <w:szCs w:val="24"/>
        </w:rPr>
        <w:t>исходные данные;</w:t>
      </w:r>
    </w:p>
    <w:p w:rsidR="0046629C" w:rsidRPr="0046629C" w:rsidRDefault="0046629C" w:rsidP="0046629C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по каждой задаче</w:t>
      </w:r>
      <w:r w:rsidRPr="0046629C">
        <w:rPr>
          <w:rFonts w:ascii="Times New Roman" w:hAnsi="Times New Roman" w:cs="Times New Roman"/>
          <w:sz w:val="24"/>
          <w:szCs w:val="24"/>
        </w:rPr>
        <w:t>;</w:t>
      </w:r>
    </w:p>
    <w:p w:rsidR="00574E54" w:rsidRPr="00502858" w:rsidRDefault="0046629C" w:rsidP="00895CDD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9C">
        <w:rPr>
          <w:rFonts w:ascii="Times New Roman" w:hAnsi="Times New Roman" w:cs="Times New Roman"/>
          <w:sz w:val="24"/>
          <w:szCs w:val="24"/>
        </w:rPr>
        <w:t>-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629C">
        <w:rPr>
          <w:rFonts w:ascii="Times New Roman" w:hAnsi="Times New Roman" w:cs="Times New Roman"/>
          <w:sz w:val="24"/>
          <w:szCs w:val="24"/>
        </w:rPr>
        <w:t xml:space="preserve"> вычислений (ответ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629C">
        <w:rPr>
          <w:rFonts w:ascii="Times New Roman" w:hAnsi="Times New Roman" w:cs="Times New Roman"/>
          <w:sz w:val="24"/>
          <w:szCs w:val="24"/>
        </w:rPr>
        <w:t>)</w:t>
      </w:r>
      <w:r w:rsidR="00895CDD">
        <w:rPr>
          <w:rFonts w:ascii="Times New Roman" w:hAnsi="Times New Roman" w:cs="Times New Roman"/>
          <w:sz w:val="24"/>
          <w:szCs w:val="24"/>
        </w:rPr>
        <w:t xml:space="preserve"> и </w:t>
      </w:r>
      <w:r w:rsidR="00FC7D2B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74E54" w:rsidRPr="00502858" w:rsidSect="00074424">
      <w:foot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60" w:rsidRDefault="00586E60" w:rsidP="00895CDD">
      <w:pPr>
        <w:spacing w:after="0"/>
      </w:pPr>
      <w:r>
        <w:separator/>
      </w:r>
    </w:p>
  </w:endnote>
  <w:endnote w:type="continuationSeparator" w:id="0">
    <w:p w:rsidR="00586E60" w:rsidRDefault="00586E60" w:rsidP="0089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898220"/>
      <w:docPartObj>
        <w:docPartGallery w:val="Page Numbers (Bottom of Page)"/>
        <w:docPartUnique/>
      </w:docPartObj>
    </w:sdtPr>
    <w:sdtContent>
      <w:p w:rsidR="004A28A8" w:rsidRDefault="004A2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4E">
          <w:rPr>
            <w:noProof/>
          </w:rPr>
          <w:t>5</w:t>
        </w:r>
        <w:r>
          <w:fldChar w:fldCharType="end"/>
        </w:r>
      </w:p>
    </w:sdtContent>
  </w:sdt>
  <w:p w:rsidR="004A28A8" w:rsidRDefault="004A28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60" w:rsidRDefault="00586E60" w:rsidP="00895CDD">
      <w:pPr>
        <w:spacing w:after="0"/>
      </w:pPr>
      <w:r>
        <w:separator/>
      </w:r>
    </w:p>
  </w:footnote>
  <w:footnote w:type="continuationSeparator" w:id="0">
    <w:p w:rsidR="00586E60" w:rsidRDefault="00586E60" w:rsidP="00895C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24"/>
    <w:rsid w:val="00001DB9"/>
    <w:rsid w:val="00045D36"/>
    <w:rsid w:val="00074424"/>
    <w:rsid w:val="000941F7"/>
    <w:rsid w:val="001238E1"/>
    <w:rsid w:val="00151545"/>
    <w:rsid w:val="00180C79"/>
    <w:rsid w:val="002050EC"/>
    <w:rsid w:val="002437D7"/>
    <w:rsid w:val="002477AA"/>
    <w:rsid w:val="002802D3"/>
    <w:rsid w:val="002809D1"/>
    <w:rsid w:val="002F0097"/>
    <w:rsid w:val="002F04DA"/>
    <w:rsid w:val="00442C19"/>
    <w:rsid w:val="00464890"/>
    <w:rsid w:val="0046629C"/>
    <w:rsid w:val="00475078"/>
    <w:rsid w:val="004A28A8"/>
    <w:rsid w:val="004D401B"/>
    <w:rsid w:val="00502858"/>
    <w:rsid w:val="00544279"/>
    <w:rsid w:val="00552105"/>
    <w:rsid w:val="00574E54"/>
    <w:rsid w:val="00577ED7"/>
    <w:rsid w:val="00586701"/>
    <w:rsid w:val="00586E60"/>
    <w:rsid w:val="005B5E54"/>
    <w:rsid w:val="006029ED"/>
    <w:rsid w:val="00627057"/>
    <w:rsid w:val="00660E3A"/>
    <w:rsid w:val="006A3884"/>
    <w:rsid w:val="00705CAD"/>
    <w:rsid w:val="00785CDF"/>
    <w:rsid w:val="007D59E8"/>
    <w:rsid w:val="007E4966"/>
    <w:rsid w:val="007F0859"/>
    <w:rsid w:val="00804976"/>
    <w:rsid w:val="00807692"/>
    <w:rsid w:val="00853FB6"/>
    <w:rsid w:val="008869A1"/>
    <w:rsid w:val="00895CDD"/>
    <w:rsid w:val="008C0B0E"/>
    <w:rsid w:val="00905D24"/>
    <w:rsid w:val="009533ED"/>
    <w:rsid w:val="00960C54"/>
    <w:rsid w:val="00A616E3"/>
    <w:rsid w:val="00B5010B"/>
    <w:rsid w:val="00B961C1"/>
    <w:rsid w:val="00BC2737"/>
    <w:rsid w:val="00BF5DC6"/>
    <w:rsid w:val="00CF32C7"/>
    <w:rsid w:val="00D05C1E"/>
    <w:rsid w:val="00D21301"/>
    <w:rsid w:val="00D419EC"/>
    <w:rsid w:val="00D52936"/>
    <w:rsid w:val="00D55738"/>
    <w:rsid w:val="00D60885"/>
    <w:rsid w:val="00D73F63"/>
    <w:rsid w:val="00E2253A"/>
    <w:rsid w:val="00E7388F"/>
    <w:rsid w:val="00EA5C24"/>
    <w:rsid w:val="00F01717"/>
    <w:rsid w:val="00F33EF0"/>
    <w:rsid w:val="00FB7AF6"/>
    <w:rsid w:val="00FC7D2B"/>
    <w:rsid w:val="00FD264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,Полужирный"/>
    <w:basedOn w:val="a0"/>
    <w:uiPriority w:val="99"/>
    <w:rsid w:val="0007442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51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54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5210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521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210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0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802D3"/>
    <w:pPr>
      <w:spacing w:line="480" w:lineRule="auto"/>
    </w:pPr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02D3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802D3"/>
  </w:style>
  <w:style w:type="character" w:customStyle="1" w:styleId="a8">
    <w:name w:val="Основной текст Знак"/>
    <w:basedOn w:val="a0"/>
    <w:link w:val="a7"/>
    <w:uiPriority w:val="99"/>
    <w:semiHidden/>
    <w:rsid w:val="002802D3"/>
  </w:style>
  <w:style w:type="character" w:customStyle="1" w:styleId="apple-converted-space">
    <w:name w:val="apple-converted-space"/>
    <w:basedOn w:val="a0"/>
    <w:rsid w:val="00180C79"/>
  </w:style>
  <w:style w:type="paragraph" w:styleId="3">
    <w:name w:val="Body Text 3"/>
    <w:basedOn w:val="a"/>
    <w:link w:val="30"/>
    <w:uiPriority w:val="99"/>
    <w:unhideWhenUsed/>
    <w:rsid w:val="0046629C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6629C"/>
    <w:rPr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60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95CD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95CDD"/>
  </w:style>
  <w:style w:type="paragraph" w:styleId="ac">
    <w:name w:val="footer"/>
    <w:basedOn w:val="a"/>
    <w:link w:val="ad"/>
    <w:uiPriority w:val="99"/>
    <w:unhideWhenUsed/>
    <w:rsid w:val="00895CD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9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20</cp:revision>
  <cp:lastPrinted>2023-03-26T06:26:00Z</cp:lastPrinted>
  <dcterms:created xsi:type="dcterms:W3CDTF">2015-07-28T13:10:00Z</dcterms:created>
  <dcterms:modified xsi:type="dcterms:W3CDTF">2023-05-18T10:25:00Z</dcterms:modified>
</cp:coreProperties>
</file>